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0EFE76C" w14:textId="20A85881" w:rsidR="009E1001" w:rsidRDefault="00000000">
      <w:pPr>
        <w:spacing w:before="81"/>
        <w:ind w:left="447" w:right="447"/>
        <w:jc w:val="center"/>
        <w:rPr>
          <w:b/>
          <w:sz w:val="24"/>
        </w:rPr>
      </w:pPr>
      <w:r>
        <w:rPr>
          <w:b/>
          <w:color w:val="212121"/>
          <w:sz w:val="24"/>
        </w:rPr>
        <w:t>CAUSE</w:t>
      </w:r>
      <w:r>
        <w:rPr>
          <w:b/>
          <w:color w:val="212121"/>
          <w:spacing w:val="-1"/>
          <w:sz w:val="24"/>
        </w:rPr>
        <w:t xml:space="preserve"> </w:t>
      </w:r>
      <w:r>
        <w:rPr>
          <w:b/>
          <w:color w:val="212121"/>
          <w:sz w:val="24"/>
        </w:rPr>
        <w:t xml:space="preserve">NO. </w:t>
      </w:r>
      <w:r w:rsidR="00AB3B4B">
        <w:rPr>
          <w:b/>
          <w:color w:val="212121"/>
          <w:spacing w:val="-2"/>
          <w:sz w:val="24"/>
        </w:rPr>
        <w:t>____________</w:t>
      </w:r>
    </w:p>
    <w:p w14:paraId="3E8E0B27" w14:textId="77777777" w:rsidR="009E1001" w:rsidRDefault="009E1001">
      <w:pPr>
        <w:pStyle w:val="BodyText"/>
        <w:spacing w:before="53"/>
        <w:rPr>
          <w:b/>
          <w:sz w:val="20"/>
        </w:rPr>
      </w:pPr>
    </w:p>
    <w:tbl>
      <w:tblPr>
        <w:tblW w:w="0" w:type="auto"/>
        <w:tblInd w:w="317" w:type="dxa"/>
        <w:tblLayout w:type="fixed"/>
        <w:tblCellMar>
          <w:left w:w="0" w:type="dxa"/>
          <w:right w:w="0" w:type="dxa"/>
        </w:tblCellMar>
        <w:tblLook w:val="01E0" w:firstRow="1" w:lastRow="1" w:firstColumn="1" w:lastColumn="1" w:noHBand="0" w:noVBand="0"/>
      </w:tblPr>
      <w:tblGrid>
        <w:gridCol w:w="3451"/>
        <w:gridCol w:w="1121"/>
        <w:gridCol w:w="3531"/>
      </w:tblGrid>
      <w:tr w:rsidR="009E1001" w14:paraId="5F983525" w14:textId="77777777">
        <w:trPr>
          <w:trHeight w:val="544"/>
        </w:trPr>
        <w:tc>
          <w:tcPr>
            <w:tcW w:w="3451" w:type="dxa"/>
          </w:tcPr>
          <w:p w14:paraId="6A4EA6D1" w14:textId="77777777" w:rsidR="009E1001" w:rsidRDefault="00000000">
            <w:pPr>
              <w:pStyle w:val="TableParagraph"/>
              <w:spacing w:line="268" w:lineRule="exact"/>
              <w:ind w:left="50"/>
              <w:rPr>
                <w:b/>
                <w:sz w:val="24"/>
              </w:rPr>
            </w:pPr>
            <w:r>
              <w:rPr>
                <w:b/>
                <w:color w:val="212121"/>
                <w:sz w:val="24"/>
              </w:rPr>
              <w:t>THE</w:t>
            </w:r>
            <w:r>
              <w:rPr>
                <w:b/>
                <w:color w:val="212121"/>
                <w:spacing w:val="-1"/>
                <w:sz w:val="24"/>
              </w:rPr>
              <w:t xml:space="preserve"> </w:t>
            </w:r>
            <w:r>
              <w:rPr>
                <w:b/>
                <w:color w:val="212121"/>
                <w:sz w:val="24"/>
              </w:rPr>
              <w:t>STATE</w:t>
            </w:r>
            <w:r>
              <w:rPr>
                <w:b/>
                <w:color w:val="212121"/>
                <w:spacing w:val="-3"/>
                <w:sz w:val="24"/>
              </w:rPr>
              <w:t xml:space="preserve"> </w:t>
            </w:r>
            <w:r>
              <w:rPr>
                <w:b/>
                <w:color w:val="212121"/>
                <w:sz w:val="24"/>
              </w:rPr>
              <w:t>OF</w:t>
            </w:r>
            <w:r>
              <w:rPr>
                <w:b/>
                <w:color w:val="212121"/>
                <w:spacing w:val="-3"/>
                <w:sz w:val="24"/>
              </w:rPr>
              <w:t xml:space="preserve"> </w:t>
            </w:r>
            <w:r>
              <w:rPr>
                <w:b/>
                <w:color w:val="212121"/>
                <w:spacing w:val="-4"/>
                <w:sz w:val="24"/>
              </w:rPr>
              <w:t>TEXAS</w:t>
            </w:r>
          </w:p>
        </w:tc>
        <w:tc>
          <w:tcPr>
            <w:tcW w:w="1121" w:type="dxa"/>
          </w:tcPr>
          <w:p w14:paraId="66627CFC" w14:textId="77777777" w:rsidR="009E1001" w:rsidRDefault="00000000">
            <w:pPr>
              <w:pStyle w:val="TableParagraph"/>
              <w:spacing w:line="268" w:lineRule="exact"/>
              <w:ind w:right="48"/>
              <w:jc w:val="center"/>
              <w:rPr>
                <w:b/>
                <w:sz w:val="24"/>
              </w:rPr>
            </w:pPr>
            <w:r>
              <w:rPr>
                <w:b/>
                <w:color w:val="212121"/>
                <w:spacing w:val="-10"/>
                <w:sz w:val="24"/>
              </w:rPr>
              <w:t>§</w:t>
            </w:r>
          </w:p>
          <w:p w14:paraId="6B61C050" w14:textId="77777777" w:rsidR="009E1001" w:rsidRDefault="00000000">
            <w:pPr>
              <w:pStyle w:val="TableParagraph"/>
              <w:spacing w:line="256" w:lineRule="exact"/>
              <w:ind w:right="48"/>
              <w:jc w:val="center"/>
              <w:rPr>
                <w:b/>
                <w:sz w:val="24"/>
              </w:rPr>
            </w:pPr>
            <w:r>
              <w:rPr>
                <w:b/>
                <w:color w:val="212121"/>
                <w:spacing w:val="-10"/>
                <w:sz w:val="24"/>
              </w:rPr>
              <w:t>§</w:t>
            </w:r>
          </w:p>
        </w:tc>
        <w:tc>
          <w:tcPr>
            <w:tcW w:w="3531" w:type="dxa"/>
          </w:tcPr>
          <w:p w14:paraId="201BA511" w14:textId="77777777" w:rsidR="009E1001" w:rsidRDefault="00000000">
            <w:pPr>
              <w:pStyle w:val="TableParagraph"/>
              <w:spacing w:line="268" w:lineRule="exact"/>
              <w:ind w:right="48"/>
              <w:jc w:val="right"/>
              <w:rPr>
                <w:b/>
                <w:sz w:val="24"/>
              </w:rPr>
            </w:pPr>
            <w:r>
              <w:rPr>
                <w:b/>
                <w:color w:val="212121"/>
                <w:sz w:val="24"/>
              </w:rPr>
              <w:t>IN</w:t>
            </w:r>
            <w:r>
              <w:rPr>
                <w:b/>
                <w:color w:val="212121"/>
                <w:spacing w:val="-4"/>
                <w:sz w:val="24"/>
              </w:rPr>
              <w:t xml:space="preserve"> </w:t>
            </w:r>
            <w:r>
              <w:rPr>
                <w:b/>
                <w:color w:val="212121"/>
                <w:sz w:val="24"/>
              </w:rPr>
              <w:t>THE</w:t>
            </w:r>
            <w:r>
              <w:rPr>
                <w:b/>
                <w:color w:val="212121"/>
                <w:spacing w:val="-1"/>
                <w:sz w:val="24"/>
              </w:rPr>
              <w:t xml:space="preserve"> </w:t>
            </w:r>
            <w:r>
              <w:rPr>
                <w:b/>
                <w:color w:val="212121"/>
                <w:sz w:val="24"/>
              </w:rPr>
              <w:t xml:space="preserve">DISTRICT </w:t>
            </w:r>
            <w:r>
              <w:rPr>
                <w:b/>
                <w:color w:val="212121"/>
                <w:spacing w:val="-4"/>
                <w:sz w:val="24"/>
              </w:rPr>
              <w:t>COURT</w:t>
            </w:r>
          </w:p>
        </w:tc>
      </w:tr>
      <w:tr w:rsidR="009E1001" w14:paraId="053C920D" w14:textId="77777777">
        <w:trPr>
          <w:trHeight w:val="279"/>
        </w:trPr>
        <w:tc>
          <w:tcPr>
            <w:tcW w:w="3451" w:type="dxa"/>
          </w:tcPr>
          <w:p w14:paraId="6D3BC094" w14:textId="77777777" w:rsidR="009E1001" w:rsidRDefault="00000000">
            <w:pPr>
              <w:pStyle w:val="TableParagraph"/>
              <w:spacing w:line="260" w:lineRule="exact"/>
              <w:ind w:left="50"/>
              <w:rPr>
                <w:b/>
                <w:sz w:val="24"/>
              </w:rPr>
            </w:pPr>
            <w:r>
              <w:rPr>
                <w:b/>
                <w:color w:val="212121"/>
                <w:spacing w:val="-5"/>
                <w:sz w:val="24"/>
              </w:rPr>
              <w:t>VS.</w:t>
            </w:r>
          </w:p>
        </w:tc>
        <w:tc>
          <w:tcPr>
            <w:tcW w:w="1121" w:type="dxa"/>
          </w:tcPr>
          <w:p w14:paraId="2857DC70" w14:textId="77777777" w:rsidR="009E1001" w:rsidRDefault="00000000">
            <w:pPr>
              <w:pStyle w:val="TableParagraph"/>
              <w:spacing w:line="260" w:lineRule="exact"/>
              <w:ind w:left="468"/>
              <w:rPr>
                <w:b/>
                <w:sz w:val="24"/>
              </w:rPr>
            </w:pPr>
            <w:r>
              <w:rPr>
                <w:b/>
                <w:color w:val="212121"/>
                <w:spacing w:val="-10"/>
                <w:sz w:val="24"/>
              </w:rPr>
              <w:t>§</w:t>
            </w:r>
          </w:p>
        </w:tc>
        <w:tc>
          <w:tcPr>
            <w:tcW w:w="3531" w:type="dxa"/>
          </w:tcPr>
          <w:p w14:paraId="4DB0731A" w14:textId="5F073407" w:rsidR="009E1001" w:rsidRDefault="00AB3B4B">
            <w:pPr>
              <w:pStyle w:val="TableParagraph"/>
              <w:spacing w:line="260" w:lineRule="exact"/>
              <w:ind w:right="113"/>
              <w:jc w:val="right"/>
              <w:rPr>
                <w:b/>
                <w:sz w:val="24"/>
              </w:rPr>
            </w:pPr>
            <w:r>
              <w:rPr>
                <w:b/>
                <w:color w:val="212121"/>
                <w:sz w:val="24"/>
              </w:rPr>
              <w:t>_____</w:t>
            </w:r>
            <w:r>
              <w:rPr>
                <w:b/>
                <w:color w:val="212121"/>
                <w:spacing w:val="17"/>
                <w:position w:val="8"/>
                <w:sz w:val="16"/>
              </w:rPr>
              <w:t xml:space="preserve"> </w:t>
            </w:r>
            <w:r>
              <w:rPr>
                <w:b/>
                <w:color w:val="212121"/>
                <w:sz w:val="24"/>
              </w:rPr>
              <w:t>JUDICIAL</w:t>
            </w:r>
            <w:r>
              <w:rPr>
                <w:b/>
                <w:color w:val="212121"/>
                <w:spacing w:val="-1"/>
                <w:sz w:val="24"/>
              </w:rPr>
              <w:t xml:space="preserve"> </w:t>
            </w:r>
            <w:r>
              <w:rPr>
                <w:b/>
                <w:color w:val="212121"/>
                <w:spacing w:val="-2"/>
                <w:sz w:val="24"/>
              </w:rPr>
              <w:t>DISTRICT</w:t>
            </w:r>
          </w:p>
        </w:tc>
      </w:tr>
      <w:tr w:rsidR="009E1001" w14:paraId="1709643B" w14:textId="77777777">
        <w:trPr>
          <w:trHeight w:val="276"/>
        </w:trPr>
        <w:tc>
          <w:tcPr>
            <w:tcW w:w="3451" w:type="dxa"/>
          </w:tcPr>
          <w:p w14:paraId="7FBBBBE2" w14:textId="77777777" w:rsidR="009E1001" w:rsidRDefault="009E1001">
            <w:pPr>
              <w:pStyle w:val="TableParagraph"/>
              <w:rPr>
                <w:rFonts w:ascii="Times New Roman"/>
                <w:sz w:val="20"/>
              </w:rPr>
            </w:pPr>
          </w:p>
        </w:tc>
        <w:tc>
          <w:tcPr>
            <w:tcW w:w="1121" w:type="dxa"/>
          </w:tcPr>
          <w:p w14:paraId="6023D206" w14:textId="77777777" w:rsidR="009E1001" w:rsidRDefault="00000000">
            <w:pPr>
              <w:pStyle w:val="TableParagraph"/>
              <w:spacing w:line="256" w:lineRule="exact"/>
              <w:ind w:left="468"/>
              <w:rPr>
                <w:b/>
                <w:sz w:val="24"/>
              </w:rPr>
            </w:pPr>
            <w:r>
              <w:rPr>
                <w:b/>
                <w:color w:val="212121"/>
                <w:spacing w:val="-10"/>
                <w:sz w:val="24"/>
              </w:rPr>
              <w:t>§</w:t>
            </w:r>
          </w:p>
        </w:tc>
        <w:tc>
          <w:tcPr>
            <w:tcW w:w="3531" w:type="dxa"/>
          </w:tcPr>
          <w:p w14:paraId="593D12DC" w14:textId="77777777" w:rsidR="009E1001" w:rsidRDefault="009E1001">
            <w:pPr>
              <w:pStyle w:val="TableParagraph"/>
              <w:rPr>
                <w:rFonts w:ascii="Times New Roman"/>
                <w:sz w:val="20"/>
              </w:rPr>
            </w:pPr>
          </w:p>
        </w:tc>
      </w:tr>
      <w:tr w:rsidR="009E1001" w14:paraId="41C2BE98" w14:textId="77777777">
        <w:trPr>
          <w:trHeight w:val="272"/>
        </w:trPr>
        <w:tc>
          <w:tcPr>
            <w:tcW w:w="3451" w:type="dxa"/>
          </w:tcPr>
          <w:p w14:paraId="5E56EAE5" w14:textId="1BEF9F9A" w:rsidR="009E1001" w:rsidRDefault="00AB3B4B">
            <w:pPr>
              <w:pStyle w:val="TableParagraph"/>
              <w:spacing w:line="252" w:lineRule="exact"/>
              <w:ind w:left="50"/>
              <w:rPr>
                <w:b/>
                <w:sz w:val="24"/>
              </w:rPr>
            </w:pPr>
            <w:r>
              <w:rPr>
                <w:b/>
                <w:color w:val="212121"/>
                <w:sz w:val="24"/>
              </w:rPr>
              <w:t>_____________________</w:t>
            </w:r>
          </w:p>
        </w:tc>
        <w:tc>
          <w:tcPr>
            <w:tcW w:w="1121" w:type="dxa"/>
          </w:tcPr>
          <w:p w14:paraId="477E4DA0" w14:textId="77777777" w:rsidR="009E1001" w:rsidRDefault="009E1001">
            <w:pPr>
              <w:pStyle w:val="TableParagraph"/>
              <w:rPr>
                <w:rFonts w:ascii="Times New Roman"/>
                <w:sz w:val="20"/>
              </w:rPr>
            </w:pPr>
          </w:p>
        </w:tc>
        <w:tc>
          <w:tcPr>
            <w:tcW w:w="3531" w:type="dxa"/>
          </w:tcPr>
          <w:p w14:paraId="5374C552" w14:textId="4010F45F" w:rsidR="009E1001" w:rsidRDefault="00AB3B4B">
            <w:pPr>
              <w:pStyle w:val="TableParagraph"/>
              <w:spacing w:line="252" w:lineRule="exact"/>
              <w:ind w:right="128"/>
              <w:jc w:val="right"/>
              <w:rPr>
                <w:b/>
                <w:sz w:val="24"/>
              </w:rPr>
            </w:pPr>
            <w:r>
              <w:rPr>
                <w:b/>
                <w:color w:val="212121"/>
                <w:sz w:val="24"/>
              </w:rPr>
              <w:t>_______</w:t>
            </w:r>
            <w:r>
              <w:rPr>
                <w:b/>
                <w:color w:val="212121"/>
                <w:spacing w:val="-2"/>
                <w:sz w:val="24"/>
              </w:rPr>
              <w:t xml:space="preserve"> </w:t>
            </w:r>
            <w:r>
              <w:rPr>
                <w:b/>
                <w:color w:val="212121"/>
                <w:sz w:val="24"/>
              </w:rPr>
              <w:t>COUNTY,</w:t>
            </w:r>
            <w:r>
              <w:rPr>
                <w:b/>
                <w:color w:val="212121"/>
                <w:spacing w:val="-3"/>
                <w:sz w:val="24"/>
              </w:rPr>
              <w:t xml:space="preserve"> </w:t>
            </w:r>
            <w:r>
              <w:rPr>
                <w:b/>
                <w:color w:val="212121"/>
                <w:spacing w:val="-2"/>
                <w:sz w:val="24"/>
              </w:rPr>
              <w:t>TEXAS</w:t>
            </w:r>
          </w:p>
        </w:tc>
      </w:tr>
    </w:tbl>
    <w:p w14:paraId="6716A4F5" w14:textId="77777777" w:rsidR="009E1001" w:rsidRDefault="009E1001">
      <w:pPr>
        <w:pStyle w:val="BodyText"/>
        <w:rPr>
          <w:b/>
        </w:rPr>
      </w:pPr>
    </w:p>
    <w:p w14:paraId="6AC33FBD" w14:textId="77777777" w:rsidR="009E1001" w:rsidRDefault="009E1001">
      <w:pPr>
        <w:pStyle w:val="BodyText"/>
        <w:spacing w:before="42"/>
        <w:rPr>
          <w:b/>
        </w:rPr>
      </w:pPr>
    </w:p>
    <w:p w14:paraId="5F7135B6" w14:textId="77777777" w:rsidR="009E1001" w:rsidRDefault="00000000">
      <w:pPr>
        <w:pStyle w:val="Heading1"/>
        <w:ind w:left="478" w:right="481" w:firstLine="4"/>
        <w:jc w:val="center"/>
        <w:rPr>
          <w:u w:val="none"/>
        </w:rPr>
      </w:pPr>
      <w:r>
        <w:t>SEALED EXPARTE MOTION FOR THE APPOINTMENT OF A MITIGATION</w:t>
      </w:r>
      <w:r>
        <w:rPr>
          <w:u w:val="none"/>
        </w:rPr>
        <w:t xml:space="preserve"> </w:t>
      </w:r>
      <w:r>
        <w:t>SPECIALIST</w:t>
      </w:r>
      <w:r>
        <w:rPr>
          <w:spacing w:val="-5"/>
        </w:rPr>
        <w:t xml:space="preserve"> </w:t>
      </w:r>
      <w:r>
        <w:t>TO</w:t>
      </w:r>
      <w:r>
        <w:rPr>
          <w:spacing w:val="-7"/>
        </w:rPr>
        <w:t xml:space="preserve"> </w:t>
      </w:r>
      <w:r>
        <w:t>ASSIST</w:t>
      </w:r>
      <w:r>
        <w:rPr>
          <w:spacing w:val="-5"/>
        </w:rPr>
        <w:t xml:space="preserve"> </w:t>
      </w:r>
      <w:r>
        <w:t>IN</w:t>
      </w:r>
      <w:r>
        <w:rPr>
          <w:spacing w:val="-7"/>
        </w:rPr>
        <w:t xml:space="preserve"> </w:t>
      </w:r>
      <w:r>
        <w:t>THE</w:t>
      </w:r>
      <w:r>
        <w:rPr>
          <w:spacing w:val="-5"/>
        </w:rPr>
        <w:t xml:space="preserve"> </w:t>
      </w:r>
      <w:r>
        <w:t>EVALUATION,</w:t>
      </w:r>
      <w:r>
        <w:rPr>
          <w:spacing w:val="-5"/>
        </w:rPr>
        <w:t xml:space="preserve"> </w:t>
      </w:r>
      <w:r>
        <w:t>PREPARATION,</w:t>
      </w:r>
      <w:r>
        <w:rPr>
          <w:spacing w:val="-7"/>
        </w:rPr>
        <w:t xml:space="preserve"> </w:t>
      </w:r>
      <w:r>
        <w:t>PRESENTATION</w:t>
      </w:r>
      <w:r>
        <w:rPr>
          <w:u w:val="none"/>
        </w:rPr>
        <w:t xml:space="preserve"> </w:t>
      </w:r>
      <w:r>
        <w:t>OF A DEFENSE IN CAPITAL MURDER</w:t>
      </w:r>
    </w:p>
    <w:p w14:paraId="15267138" w14:textId="77777777" w:rsidR="009E1001" w:rsidRDefault="009E1001">
      <w:pPr>
        <w:pStyle w:val="BodyText"/>
        <w:spacing w:before="139"/>
        <w:rPr>
          <w:b/>
        </w:rPr>
      </w:pPr>
    </w:p>
    <w:p w14:paraId="7ED22C9C" w14:textId="77777777" w:rsidR="009E1001" w:rsidRDefault="00000000">
      <w:pPr>
        <w:spacing w:before="1"/>
        <w:ind w:left="360"/>
        <w:rPr>
          <w:b/>
          <w:sz w:val="24"/>
        </w:rPr>
      </w:pPr>
      <w:r>
        <w:rPr>
          <w:b/>
          <w:sz w:val="24"/>
        </w:rPr>
        <w:t>TO</w:t>
      </w:r>
      <w:r>
        <w:rPr>
          <w:b/>
          <w:spacing w:val="-4"/>
          <w:sz w:val="24"/>
        </w:rPr>
        <w:t xml:space="preserve"> </w:t>
      </w:r>
      <w:r>
        <w:rPr>
          <w:b/>
          <w:sz w:val="24"/>
        </w:rPr>
        <w:t>THE</w:t>
      </w:r>
      <w:r>
        <w:rPr>
          <w:b/>
          <w:spacing w:val="-4"/>
          <w:sz w:val="24"/>
        </w:rPr>
        <w:t xml:space="preserve"> </w:t>
      </w:r>
      <w:r>
        <w:rPr>
          <w:b/>
          <w:sz w:val="24"/>
        </w:rPr>
        <w:t>HONORABLE</w:t>
      </w:r>
      <w:r>
        <w:rPr>
          <w:b/>
          <w:spacing w:val="-2"/>
          <w:sz w:val="24"/>
        </w:rPr>
        <w:t xml:space="preserve"> </w:t>
      </w:r>
      <w:r>
        <w:rPr>
          <w:b/>
          <w:sz w:val="24"/>
        </w:rPr>
        <w:t>JUDGE</w:t>
      </w:r>
      <w:r>
        <w:rPr>
          <w:b/>
          <w:spacing w:val="-1"/>
          <w:sz w:val="24"/>
        </w:rPr>
        <w:t xml:space="preserve"> </w:t>
      </w:r>
      <w:r>
        <w:rPr>
          <w:b/>
          <w:sz w:val="24"/>
        </w:rPr>
        <w:t>OF</w:t>
      </w:r>
      <w:r>
        <w:rPr>
          <w:b/>
          <w:spacing w:val="-4"/>
          <w:sz w:val="24"/>
        </w:rPr>
        <w:t xml:space="preserve"> </w:t>
      </w:r>
      <w:r>
        <w:rPr>
          <w:b/>
          <w:sz w:val="24"/>
        </w:rPr>
        <w:t>SAID</w:t>
      </w:r>
      <w:r>
        <w:rPr>
          <w:b/>
          <w:spacing w:val="-1"/>
          <w:sz w:val="24"/>
        </w:rPr>
        <w:t xml:space="preserve"> </w:t>
      </w:r>
      <w:r>
        <w:rPr>
          <w:b/>
          <w:spacing w:val="-2"/>
          <w:sz w:val="24"/>
        </w:rPr>
        <w:t>COURT:</w:t>
      </w:r>
    </w:p>
    <w:p w14:paraId="60065082" w14:textId="77777777" w:rsidR="009E1001" w:rsidRDefault="009E1001">
      <w:pPr>
        <w:pStyle w:val="BodyText"/>
        <w:spacing w:before="275"/>
        <w:rPr>
          <w:b/>
        </w:rPr>
      </w:pPr>
    </w:p>
    <w:p w14:paraId="6D4B8462" w14:textId="5F55F258" w:rsidR="009E1001" w:rsidRDefault="00000000">
      <w:pPr>
        <w:pStyle w:val="BodyText"/>
        <w:spacing w:before="1" w:line="480" w:lineRule="auto"/>
        <w:ind w:left="360" w:right="352" w:firstLine="719"/>
        <w:jc w:val="both"/>
      </w:pPr>
      <w:r>
        <w:t xml:space="preserve">NOW COMES, Defendant in the above-styled and numbered cause, by and through attorney of record, </w:t>
      </w:r>
      <w:r w:rsidR="00AB3B4B">
        <w:t>________________</w:t>
      </w:r>
      <w:r>
        <w:t>, and moves the Court for a Court-Appointed Mitigation Specialist, and would respectfully show the Court the following:</w:t>
      </w:r>
    </w:p>
    <w:p w14:paraId="052298CB" w14:textId="77777777" w:rsidR="009E1001" w:rsidRDefault="009E1001">
      <w:pPr>
        <w:pStyle w:val="BodyText"/>
        <w:spacing w:before="137"/>
      </w:pPr>
    </w:p>
    <w:p w14:paraId="1B4C5A85" w14:textId="77777777" w:rsidR="009E1001" w:rsidRDefault="00000000">
      <w:pPr>
        <w:pStyle w:val="Heading2"/>
        <w:ind w:left="4" w:right="451"/>
      </w:pPr>
      <w:r>
        <w:rPr>
          <w:spacing w:val="-5"/>
        </w:rPr>
        <w:t>I.</w:t>
      </w:r>
    </w:p>
    <w:p w14:paraId="5B3971B0" w14:textId="77777777" w:rsidR="009E1001" w:rsidRDefault="009E1001">
      <w:pPr>
        <w:pStyle w:val="BodyText"/>
      </w:pPr>
    </w:p>
    <w:p w14:paraId="45CB50D1" w14:textId="77777777" w:rsidR="009E1001" w:rsidRDefault="009E1001">
      <w:pPr>
        <w:pStyle w:val="BodyText"/>
      </w:pPr>
    </w:p>
    <w:p w14:paraId="23E840A3" w14:textId="77777777" w:rsidR="009E1001" w:rsidRDefault="00000000">
      <w:pPr>
        <w:pStyle w:val="BodyText"/>
        <w:spacing w:line="360" w:lineRule="auto"/>
        <w:ind w:left="1238" w:right="359"/>
      </w:pPr>
      <w:r>
        <w:t>The</w:t>
      </w:r>
      <w:r>
        <w:rPr>
          <w:spacing w:val="-3"/>
        </w:rPr>
        <w:t xml:space="preserve"> </w:t>
      </w:r>
      <w:r>
        <w:t>Defendant</w:t>
      </w:r>
      <w:r>
        <w:rPr>
          <w:spacing w:val="-5"/>
        </w:rPr>
        <w:t xml:space="preserve"> </w:t>
      </w:r>
      <w:r>
        <w:t>is</w:t>
      </w:r>
      <w:r>
        <w:rPr>
          <w:spacing w:val="-3"/>
        </w:rPr>
        <w:t xml:space="preserve"> </w:t>
      </w:r>
      <w:r>
        <w:t>charged</w:t>
      </w:r>
      <w:r>
        <w:rPr>
          <w:spacing w:val="-1"/>
        </w:rPr>
        <w:t xml:space="preserve"> </w:t>
      </w:r>
      <w:r>
        <w:t>herein</w:t>
      </w:r>
      <w:r>
        <w:rPr>
          <w:spacing w:val="-4"/>
        </w:rPr>
        <w:t xml:space="preserve"> </w:t>
      </w:r>
      <w:r>
        <w:t>with</w:t>
      </w:r>
      <w:r>
        <w:rPr>
          <w:spacing w:val="-1"/>
        </w:rPr>
        <w:t xml:space="preserve"> </w:t>
      </w:r>
      <w:r>
        <w:t>capital</w:t>
      </w:r>
      <w:r>
        <w:rPr>
          <w:spacing w:val="-6"/>
        </w:rPr>
        <w:t xml:space="preserve"> </w:t>
      </w:r>
      <w:r>
        <w:t>murder,</w:t>
      </w:r>
      <w:r>
        <w:rPr>
          <w:spacing w:val="-2"/>
        </w:rPr>
        <w:t xml:space="preserve"> </w:t>
      </w:r>
      <w:r>
        <w:t>by</w:t>
      </w:r>
      <w:r>
        <w:rPr>
          <w:spacing w:val="-5"/>
        </w:rPr>
        <w:t xml:space="preserve"> </w:t>
      </w:r>
      <w:r>
        <w:t>age</w:t>
      </w:r>
      <w:r>
        <w:rPr>
          <w:spacing w:val="-4"/>
        </w:rPr>
        <w:t xml:space="preserve"> </w:t>
      </w:r>
      <w:r>
        <w:t>as</w:t>
      </w:r>
      <w:r>
        <w:rPr>
          <w:spacing w:val="-3"/>
        </w:rPr>
        <w:t xml:space="preserve"> </w:t>
      </w:r>
      <w:r>
        <w:t>well</w:t>
      </w:r>
      <w:r>
        <w:rPr>
          <w:spacing w:val="-6"/>
        </w:rPr>
        <w:t xml:space="preserve"> </w:t>
      </w:r>
      <w:r>
        <w:t>as</w:t>
      </w:r>
      <w:r>
        <w:rPr>
          <w:spacing w:val="-2"/>
        </w:rPr>
        <w:t xml:space="preserve"> </w:t>
      </w:r>
      <w:r>
        <w:t>number of victims. The case involves a double homicide.</w:t>
      </w:r>
    </w:p>
    <w:p w14:paraId="20047779" w14:textId="77777777" w:rsidR="009E1001" w:rsidRDefault="00000000">
      <w:pPr>
        <w:pStyle w:val="BodyText"/>
        <w:spacing w:before="121"/>
        <w:ind w:left="1238"/>
      </w:pPr>
      <w:r>
        <w:rPr>
          <w:spacing w:val="-2"/>
        </w:rPr>
        <w:t>Offense(s):</w:t>
      </w:r>
    </w:p>
    <w:p w14:paraId="3D3ACE48" w14:textId="742E14F1" w:rsidR="009E1001" w:rsidRPr="00AB3B4B" w:rsidRDefault="00000000" w:rsidP="00AB3B4B">
      <w:pPr>
        <w:pStyle w:val="ListParagraph"/>
        <w:numPr>
          <w:ilvl w:val="0"/>
          <w:numId w:val="2"/>
        </w:numPr>
        <w:tabs>
          <w:tab w:val="left" w:pos="1598"/>
        </w:tabs>
        <w:spacing w:before="257" w:line="360" w:lineRule="auto"/>
        <w:ind w:right="3780"/>
        <w:rPr>
          <w:sz w:val="24"/>
        </w:rPr>
        <w:sectPr w:rsidR="009E1001" w:rsidRPr="00AB3B4B">
          <w:type w:val="continuous"/>
          <w:pgSz w:w="12240" w:h="15840"/>
          <w:pgMar w:top="1360" w:right="1080" w:bottom="280" w:left="1080" w:header="720" w:footer="720" w:gutter="0"/>
          <w:cols w:space="720"/>
        </w:sectPr>
      </w:pPr>
      <w:r>
        <w:rPr>
          <w:sz w:val="24"/>
        </w:rPr>
        <w:t>Capital</w:t>
      </w:r>
      <w:r>
        <w:rPr>
          <w:spacing w:val="-10"/>
          <w:sz w:val="24"/>
        </w:rPr>
        <w:t xml:space="preserve"> </w:t>
      </w:r>
      <w:r>
        <w:rPr>
          <w:sz w:val="24"/>
        </w:rPr>
        <w:t>Murder</w:t>
      </w:r>
      <w:r>
        <w:rPr>
          <w:spacing w:val="-13"/>
          <w:sz w:val="24"/>
        </w:rPr>
        <w:t xml:space="preserve"> </w:t>
      </w:r>
      <w:r>
        <w:rPr>
          <w:sz w:val="24"/>
        </w:rPr>
        <w:t>of</w:t>
      </w:r>
      <w:r>
        <w:rPr>
          <w:spacing w:val="-10"/>
          <w:sz w:val="24"/>
        </w:rPr>
        <w:t xml:space="preserve"> </w:t>
      </w:r>
      <w:r>
        <w:rPr>
          <w:sz w:val="24"/>
        </w:rPr>
        <w:t>Person</w:t>
      </w:r>
      <w:r>
        <w:rPr>
          <w:spacing w:val="-10"/>
          <w:sz w:val="24"/>
        </w:rPr>
        <w:t xml:space="preserve"> </w:t>
      </w:r>
      <w:r>
        <w:rPr>
          <w:sz w:val="24"/>
        </w:rPr>
        <w:t>=&gt;10YOA&lt;15YOA Case Number:</w:t>
      </w:r>
      <w:r w:rsidR="00AB3B4B">
        <w:rPr>
          <w:sz w:val="24"/>
        </w:rPr>
        <w:t xml:space="preserve"> ___________</w:t>
      </w:r>
    </w:p>
    <w:p w14:paraId="4329F308" w14:textId="77777777" w:rsidR="009E1001" w:rsidRDefault="00000000" w:rsidP="00AB3B4B">
      <w:pPr>
        <w:pStyle w:val="BodyText"/>
        <w:spacing w:before="119" w:line="360" w:lineRule="auto"/>
        <w:ind w:right="417"/>
      </w:pPr>
      <w:r>
        <w:lastRenderedPageBreak/>
        <w:t>The</w:t>
      </w:r>
      <w:r>
        <w:rPr>
          <w:spacing w:val="-6"/>
        </w:rPr>
        <w:t xml:space="preserve"> </w:t>
      </w:r>
      <w:r>
        <w:t>ABA</w:t>
      </w:r>
      <w:r>
        <w:rPr>
          <w:spacing w:val="-4"/>
        </w:rPr>
        <w:t xml:space="preserve"> </w:t>
      </w:r>
      <w:r>
        <w:t>Performance</w:t>
      </w:r>
      <w:r>
        <w:rPr>
          <w:spacing w:val="-6"/>
        </w:rPr>
        <w:t xml:space="preserve"> </w:t>
      </w:r>
      <w:r>
        <w:t>guidelines</w:t>
      </w:r>
      <w:r>
        <w:rPr>
          <w:spacing w:val="-4"/>
        </w:rPr>
        <w:t xml:space="preserve"> </w:t>
      </w:r>
      <w:r>
        <w:t>which</w:t>
      </w:r>
      <w:r>
        <w:rPr>
          <w:spacing w:val="-4"/>
        </w:rPr>
        <w:t xml:space="preserve"> </w:t>
      </w:r>
      <w:r>
        <w:t>were</w:t>
      </w:r>
      <w:r>
        <w:rPr>
          <w:spacing w:val="-4"/>
        </w:rPr>
        <w:t xml:space="preserve"> </w:t>
      </w:r>
      <w:r>
        <w:t>adopted</w:t>
      </w:r>
      <w:r>
        <w:rPr>
          <w:spacing w:val="-6"/>
        </w:rPr>
        <w:t xml:space="preserve"> </w:t>
      </w:r>
      <w:r>
        <w:t>by</w:t>
      </w:r>
      <w:r>
        <w:rPr>
          <w:spacing w:val="-4"/>
        </w:rPr>
        <w:t xml:space="preserve"> </w:t>
      </w:r>
      <w:r>
        <w:t>the</w:t>
      </w:r>
      <w:r>
        <w:rPr>
          <w:spacing w:val="-4"/>
        </w:rPr>
        <w:t xml:space="preserve"> </w:t>
      </w:r>
      <w:r>
        <w:t>State</w:t>
      </w:r>
      <w:r>
        <w:rPr>
          <w:spacing w:val="-5"/>
        </w:rPr>
        <w:t xml:space="preserve"> </w:t>
      </w:r>
      <w:r>
        <w:t>Bar of Texas mandate a defense team that includes two attorneys, an investigator, a mitigation specialist as well as psychological expert.</w:t>
      </w:r>
    </w:p>
    <w:p w14:paraId="3B5D5505" w14:textId="77777777" w:rsidR="009E1001" w:rsidRDefault="009E1001">
      <w:pPr>
        <w:pStyle w:val="BodyText"/>
        <w:spacing w:before="174"/>
      </w:pPr>
    </w:p>
    <w:p w14:paraId="069375DD" w14:textId="77777777" w:rsidR="009E1001" w:rsidRDefault="00000000">
      <w:pPr>
        <w:pStyle w:val="BodyText"/>
        <w:ind w:left="182" w:right="447"/>
        <w:jc w:val="center"/>
      </w:pPr>
      <w:r>
        <w:t>Defendant</w:t>
      </w:r>
      <w:r>
        <w:rPr>
          <w:spacing w:val="-2"/>
        </w:rPr>
        <w:t xml:space="preserve"> </w:t>
      </w:r>
      <w:r>
        <w:t>is</w:t>
      </w:r>
      <w:r>
        <w:rPr>
          <w:spacing w:val="-3"/>
        </w:rPr>
        <w:t xml:space="preserve"> </w:t>
      </w:r>
      <w:r>
        <w:t>indigent</w:t>
      </w:r>
      <w:r>
        <w:rPr>
          <w:spacing w:val="-3"/>
        </w:rPr>
        <w:t xml:space="preserve"> </w:t>
      </w:r>
      <w:r>
        <w:t>and without</w:t>
      </w:r>
      <w:r>
        <w:rPr>
          <w:spacing w:val="-3"/>
        </w:rPr>
        <w:t xml:space="preserve"> </w:t>
      </w:r>
      <w:r>
        <w:t>funds</w:t>
      </w:r>
      <w:r>
        <w:rPr>
          <w:spacing w:val="-3"/>
        </w:rPr>
        <w:t xml:space="preserve"> </w:t>
      </w:r>
      <w:r>
        <w:t>to</w:t>
      </w:r>
      <w:r>
        <w:rPr>
          <w:spacing w:val="-3"/>
        </w:rPr>
        <w:t xml:space="preserve"> </w:t>
      </w:r>
      <w:r>
        <w:t>hire</w:t>
      </w:r>
      <w:r>
        <w:rPr>
          <w:spacing w:val="-5"/>
        </w:rPr>
        <w:t xml:space="preserve"> </w:t>
      </w:r>
      <w:r>
        <w:t>a</w:t>
      </w:r>
      <w:r>
        <w:rPr>
          <w:spacing w:val="-5"/>
        </w:rPr>
        <w:t xml:space="preserve"> </w:t>
      </w:r>
      <w:r>
        <w:t xml:space="preserve">mitigation </w:t>
      </w:r>
      <w:r>
        <w:rPr>
          <w:spacing w:val="-2"/>
        </w:rPr>
        <w:t>specialist.</w:t>
      </w:r>
    </w:p>
    <w:p w14:paraId="621D58FA" w14:textId="77777777" w:rsidR="009E1001" w:rsidRDefault="009E1001">
      <w:pPr>
        <w:pStyle w:val="BodyText"/>
      </w:pPr>
    </w:p>
    <w:p w14:paraId="1AEB69C8" w14:textId="77777777" w:rsidR="009E1001" w:rsidRDefault="009E1001">
      <w:pPr>
        <w:pStyle w:val="BodyText"/>
        <w:spacing w:before="1"/>
      </w:pPr>
    </w:p>
    <w:p w14:paraId="5445D3E7" w14:textId="77777777" w:rsidR="009E1001" w:rsidRDefault="00000000">
      <w:pPr>
        <w:pStyle w:val="BodyText"/>
        <w:spacing w:line="360" w:lineRule="auto"/>
        <w:ind w:left="360" w:right="359" w:firstLine="868"/>
      </w:pPr>
      <w:r>
        <w:t>A</w:t>
      </w:r>
      <w:r>
        <w:rPr>
          <w:spacing w:val="-3"/>
        </w:rPr>
        <w:t xml:space="preserve"> </w:t>
      </w:r>
      <w:r>
        <w:t>Mitigation</w:t>
      </w:r>
      <w:r>
        <w:rPr>
          <w:spacing w:val="-6"/>
        </w:rPr>
        <w:t xml:space="preserve"> </w:t>
      </w:r>
      <w:r>
        <w:t>specialist</w:t>
      </w:r>
      <w:r>
        <w:rPr>
          <w:spacing w:val="-4"/>
        </w:rPr>
        <w:t xml:space="preserve"> </w:t>
      </w:r>
      <w:r>
        <w:t>is</w:t>
      </w:r>
      <w:r>
        <w:rPr>
          <w:spacing w:val="-4"/>
        </w:rPr>
        <w:t xml:space="preserve"> </w:t>
      </w:r>
      <w:r>
        <w:t>a</w:t>
      </w:r>
      <w:r>
        <w:rPr>
          <w:spacing w:val="-3"/>
        </w:rPr>
        <w:t xml:space="preserve"> </w:t>
      </w:r>
      <w:r>
        <w:t>necessary</w:t>
      </w:r>
      <w:r>
        <w:rPr>
          <w:spacing w:val="-7"/>
        </w:rPr>
        <w:t xml:space="preserve"> </w:t>
      </w:r>
      <w:r>
        <w:t>member</w:t>
      </w:r>
      <w:r>
        <w:rPr>
          <w:spacing w:val="-4"/>
        </w:rPr>
        <w:t xml:space="preserve"> </w:t>
      </w:r>
      <w:r>
        <w:t>of</w:t>
      </w:r>
      <w:r>
        <w:rPr>
          <w:spacing w:val="-4"/>
        </w:rPr>
        <w:t xml:space="preserve"> </w:t>
      </w:r>
      <w:r>
        <w:t>the</w:t>
      </w:r>
      <w:r>
        <w:rPr>
          <w:spacing w:val="-6"/>
        </w:rPr>
        <w:t xml:space="preserve"> </w:t>
      </w:r>
      <w:r>
        <w:t>defense</w:t>
      </w:r>
      <w:r>
        <w:rPr>
          <w:spacing w:val="-4"/>
        </w:rPr>
        <w:t xml:space="preserve"> </w:t>
      </w:r>
      <w:r>
        <w:t>team including</w:t>
      </w:r>
      <w:r>
        <w:rPr>
          <w:spacing w:val="-2"/>
        </w:rPr>
        <w:t xml:space="preserve"> </w:t>
      </w:r>
      <w:r>
        <w:t>but not limited to conduct mitigation investigation and assist and support a psychological expert. A psychological expert has not yet been appointed herein.</w:t>
      </w:r>
    </w:p>
    <w:p w14:paraId="15DF323E" w14:textId="77777777" w:rsidR="009E1001" w:rsidRDefault="00000000">
      <w:pPr>
        <w:pStyle w:val="Heading2"/>
        <w:spacing w:before="1"/>
        <w:ind w:left="429"/>
      </w:pPr>
      <w:r>
        <w:rPr>
          <w:spacing w:val="-4"/>
        </w:rPr>
        <w:t>III.</w:t>
      </w:r>
    </w:p>
    <w:p w14:paraId="2E972886" w14:textId="77777777" w:rsidR="009E1001" w:rsidRDefault="009E1001">
      <w:pPr>
        <w:pStyle w:val="BodyText"/>
      </w:pPr>
    </w:p>
    <w:p w14:paraId="77FA78C3" w14:textId="77777777" w:rsidR="009E1001" w:rsidRDefault="00000000">
      <w:pPr>
        <w:pStyle w:val="BodyText"/>
        <w:spacing w:line="360" w:lineRule="auto"/>
        <w:ind w:left="360" w:right="359" w:firstLine="736"/>
      </w:pPr>
      <w:r>
        <w:t>Defendant</w:t>
      </w:r>
      <w:r>
        <w:rPr>
          <w:spacing w:val="40"/>
        </w:rPr>
        <w:t xml:space="preserve"> </w:t>
      </w:r>
      <w:r>
        <w:t>has contacted a mitigation specialist, Mayer Consulting, LLC., K</w:t>
      </w:r>
      <w:r>
        <w:rPr>
          <w:sz w:val="19"/>
        </w:rPr>
        <w:t>ATHERINE</w:t>
      </w:r>
      <w:r>
        <w:rPr>
          <w:spacing w:val="-6"/>
          <w:sz w:val="19"/>
        </w:rPr>
        <w:t xml:space="preserve"> </w:t>
      </w:r>
      <w:r>
        <w:t>M.</w:t>
      </w:r>
      <w:r>
        <w:rPr>
          <w:spacing w:val="-17"/>
        </w:rPr>
        <w:t xml:space="preserve"> </w:t>
      </w:r>
      <w:r>
        <w:t>M</w:t>
      </w:r>
      <w:r>
        <w:rPr>
          <w:sz w:val="19"/>
        </w:rPr>
        <w:t>AYER</w:t>
      </w:r>
      <w:r>
        <w:t>,</w:t>
      </w:r>
      <w:r>
        <w:rPr>
          <w:spacing w:val="-17"/>
        </w:rPr>
        <w:t xml:space="preserve"> </w:t>
      </w:r>
      <w:r>
        <w:t>M.A.,</w:t>
      </w:r>
      <w:r>
        <w:rPr>
          <w:spacing w:val="-15"/>
        </w:rPr>
        <w:t xml:space="preserve"> </w:t>
      </w:r>
      <w:r>
        <w:t>CCDI,</w:t>
      </w:r>
      <w:r>
        <w:rPr>
          <w:spacing w:val="-17"/>
        </w:rPr>
        <w:t xml:space="preserve"> </w:t>
      </w:r>
      <w:r>
        <w:t>Death</w:t>
      </w:r>
      <w:r>
        <w:rPr>
          <w:spacing w:val="-4"/>
        </w:rPr>
        <w:t xml:space="preserve"> </w:t>
      </w:r>
      <w:r>
        <w:t>Penalty</w:t>
      </w:r>
      <w:r>
        <w:rPr>
          <w:spacing w:val="-5"/>
        </w:rPr>
        <w:t xml:space="preserve"> </w:t>
      </w:r>
      <w:r>
        <w:t>Mitigation</w:t>
      </w:r>
      <w:r>
        <w:rPr>
          <w:spacing w:val="-5"/>
        </w:rPr>
        <w:t xml:space="preserve"> </w:t>
      </w:r>
      <w:r>
        <w:t>Specialist</w:t>
      </w:r>
      <w:r>
        <w:rPr>
          <w:spacing w:val="-5"/>
        </w:rPr>
        <w:t xml:space="preserve"> </w:t>
      </w:r>
      <w:r>
        <w:t>who</w:t>
      </w:r>
      <w:r>
        <w:rPr>
          <w:spacing w:val="-4"/>
        </w:rPr>
        <w:t xml:space="preserve"> </w:t>
      </w:r>
      <w:r>
        <w:t>will</w:t>
      </w:r>
      <w:r>
        <w:rPr>
          <w:spacing w:val="-5"/>
        </w:rPr>
        <w:t xml:space="preserve"> </w:t>
      </w:r>
      <w:r>
        <w:t>perform the following services:</w:t>
      </w:r>
    </w:p>
    <w:p w14:paraId="5EF7DA1B" w14:textId="77777777" w:rsidR="009E1001" w:rsidRDefault="00000000">
      <w:pPr>
        <w:pStyle w:val="ListParagraph"/>
        <w:numPr>
          <w:ilvl w:val="0"/>
          <w:numId w:val="1"/>
        </w:numPr>
        <w:tabs>
          <w:tab w:val="left" w:pos="576"/>
        </w:tabs>
        <w:spacing w:before="16" w:line="360" w:lineRule="auto"/>
        <w:ind w:right="474"/>
        <w:rPr>
          <w:sz w:val="24"/>
        </w:rPr>
      </w:pPr>
      <w:r>
        <w:rPr>
          <w:sz w:val="24"/>
        </w:rPr>
        <w:t>Consult</w:t>
      </w:r>
      <w:r>
        <w:rPr>
          <w:spacing w:val="-4"/>
          <w:sz w:val="24"/>
        </w:rPr>
        <w:t xml:space="preserve"> </w:t>
      </w:r>
      <w:r>
        <w:rPr>
          <w:sz w:val="24"/>
        </w:rPr>
        <w:t>with</w:t>
      </w:r>
      <w:r>
        <w:rPr>
          <w:spacing w:val="-6"/>
          <w:sz w:val="24"/>
        </w:rPr>
        <w:t xml:space="preserve"> </w:t>
      </w:r>
      <w:r>
        <w:rPr>
          <w:sz w:val="24"/>
        </w:rPr>
        <w:t>attorneys</w:t>
      </w:r>
      <w:r>
        <w:rPr>
          <w:spacing w:val="-6"/>
          <w:sz w:val="24"/>
        </w:rPr>
        <w:t xml:space="preserve"> </w:t>
      </w:r>
      <w:r>
        <w:rPr>
          <w:sz w:val="24"/>
        </w:rPr>
        <w:t>and</w:t>
      </w:r>
      <w:r>
        <w:rPr>
          <w:spacing w:val="-6"/>
          <w:sz w:val="24"/>
        </w:rPr>
        <w:t xml:space="preserve"> </w:t>
      </w:r>
      <w:r>
        <w:rPr>
          <w:sz w:val="24"/>
        </w:rPr>
        <w:t>psychological</w:t>
      </w:r>
      <w:r>
        <w:rPr>
          <w:spacing w:val="-6"/>
          <w:sz w:val="24"/>
        </w:rPr>
        <w:t xml:space="preserve"> </w:t>
      </w:r>
      <w:r>
        <w:rPr>
          <w:sz w:val="24"/>
        </w:rPr>
        <w:t>expert</w:t>
      </w:r>
      <w:r>
        <w:rPr>
          <w:spacing w:val="-4"/>
          <w:sz w:val="24"/>
        </w:rPr>
        <w:t xml:space="preserve"> </w:t>
      </w:r>
      <w:r>
        <w:rPr>
          <w:sz w:val="24"/>
        </w:rPr>
        <w:t>defending</w:t>
      </w:r>
      <w:r>
        <w:rPr>
          <w:spacing w:val="-3"/>
          <w:sz w:val="24"/>
        </w:rPr>
        <w:t xml:space="preserve"> </w:t>
      </w:r>
      <w:r>
        <w:rPr>
          <w:sz w:val="24"/>
        </w:rPr>
        <w:t>client</w:t>
      </w:r>
      <w:r>
        <w:rPr>
          <w:spacing w:val="-4"/>
          <w:sz w:val="24"/>
        </w:rPr>
        <w:t xml:space="preserve"> </w:t>
      </w:r>
      <w:r>
        <w:rPr>
          <w:sz w:val="24"/>
        </w:rPr>
        <w:t>who</w:t>
      </w:r>
      <w:r>
        <w:rPr>
          <w:spacing w:val="-4"/>
          <w:sz w:val="24"/>
        </w:rPr>
        <w:t xml:space="preserve"> </w:t>
      </w:r>
      <w:r>
        <w:rPr>
          <w:sz w:val="24"/>
        </w:rPr>
        <w:t>faces</w:t>
      </w:r>
      <w:r>
        <w:rPr>
          <w:spacing w:val="-4"/>
          <w:sz w:val="24"/>
        </w:rPr>
        <w:t xml:space="preserve"> </w:t>
      </w:r>
      <w:r>
        <w:rPr>
          <w:sz w:val="24"/>
        </w:rPr>
        <w:t>the</w:t>
      </w:r>
      <w:r>
        <w:rPr>
          <w:spacing w:val="-4"/>
          <w:sz w:val="24"/>
        </w:rPr>
        <w:t xml:space="preserve"> </w:t>
      </w:r>
      <w:r>
        <w:rPr>
          <w:sz w:val="24"/>
        </w:rPr>
        <w:t xml:space="preserve">death </w:t>
      </w:r>
      <w:r>
        <w:rPr>
          <w:spacing w:val="-2"/>
          <w:sz w:val="24"/>
        </w:rPr>
        <w:t>penalty.</w:t>
      </w:r>
    </w:p>
    <w:p w14:paraId="65773504" w14:textId="77777777" w:rsidR="009E1001" w:rsidRDefault="00000000">
      <w:pPr>
        <w:pStyle w:val="ListParagraph"/>
        <w:numPr>
          <w:ilvl w:val="0"/>
          <w:numId w:val="1"/>
        </w:numPr>
        <w:tabs>
          <w:tab w:val="left" w:pos="575"/>
        </w:tabs>
        <w:spacing w:before="17"/>
        <w:ind w:left="575" w:hanging="215"/>
        <w:rPr>
          <w:sz w:val="24"/>
        </w:rPr>
      </w:pPr>
      <w:r>
        <w:rPr>
          <w:sz w:val="24"/>
        </w:rPr>
        <w:t>Create</w:t>
      </w:r>
      <w:r>
        <w:rPr>
          <w:spacing w:val="-5"/>
          <w:sz w:val="24"/>
        </w:rPr>
        <w:t xml:space="preserve"> </w:t>
      </w:r>
      <w:r>
        <w:rPr>
          <w:sz w:val="24"/>
        </w:rPr>
        <w:t>comprehensive</w:t>
      </w:r>
      <w:r>
        <w:rPr>
          <w:spacing w:val="-6"/>
          <w:sz w:val="24"/>
        </w:rPr>
        <w:t xml:space="preserve"> </w:t>
      </w:r>
      <w:r>
        <w:rPr>
          <w:sz w:val="24"/>
        </w:rPr>
        <w:t>biological,</w:t>
      </w:r>
      <w:r>
        <w:rPr>
          <w:spacing w:val="-6"/>
          <w:sz w:val="24"/>
        </w:rPr>
        <w:t xml:space="preserve"> </w:t>
      </w:r>
      <w:r>
        <w:rPr>
          <w:sz w:val="24"/>
        </w:rPr>
        <w:t>psychological</w:t>
      </w:r>
      <w:r>
        <w:rPr>
          <w:spacing w:val="-4"/>
          <w:sz w:val="24"/>
        </w:rPr>
        <w:t xml:space="preserve"> </w:t>
      </w:r>
      <w:r>
        <w:rPr>
          <w:sz w:val="24"/>
        </w:rPr>
        <w:t>and</w:t>
      </w:r>
      <w:r>
        <w:rPr>
          <w:spacing w:val="-3"/>
          <w:sz w:val="24"/>
        </w:rPr>
        <w:t xml:space="preserve"> </w:t>
      </w:r>
      <w:r>
        <w:rPr>
          <w:sz w:val="24"/>
        </w:rPr>
        <w:t>social</w:t>
      </w:r>
      <w:r>
        <w:rPr>
          <w:spacing w:val="-6"/>
          <w:sz w:val="24"/>
        </w:rPr>
        <w:t xml:space="preserve"> </w:t>
      </w:r>
      <w:r>
        <w:rPr>
          <w:sz w:val="24"/>
        </w:rPr>
        <w:t>history</w:t>
      </w:r>
      <w:r>
        <w:rPr>
          <w:spacing w:val="-4"/>
          <w:sz w:val="24"/>
        </w:rPr>
        <w:t xml:space="preserve"> </w:t>
      </w:r>
      <w:r>
        <w:rPr>
          <w:sz w:val="24"/>
        </w:rPr>
        <w:t>report</w:t>
      </w:r>
      <w:r>
        <w:rPr>
          <w:spacing w:val="-4"/>
          <w:sz w:val="24"/>
        </w:rPr>
        <w:t xml:space="preserve"> </w:t>
      </w:r>
      <w:r>
        <w:rPr>
          <w:sz w:val="24"/>
        </w:rPr>
        <w:t>of</w:t>
      </w:r>
      <w:r>
        <w:rPr>
          <w:spacing w:val="-5"/>
          <w:sz w:val="24"/>
        </w:rPr>
        <w:t xml:space="preserve"> </w:t>
      </w:r>
      <w:r>
        <w:rPr>
          <w:spacing w:val="-2"/>
          <w:sz w:val="24"/>
        </w:rPr>
        <w:t>client.</w:t>
      </w:r>
    </w:p>
    <w:p w14:paraId="2939DA48" w14:textId="77777777" w:rsidR="009E1001" w:rsidRDefault="00000000">
      <w:pPr>
        <w:pStyle w:val="ListParagraph"/>
        <w:numPr>
          <w:ilvl w:val="0"/>
          <w:numId w:val="1"/>
        </w:numPr>
        <w:tabs>
          <w:tab w:val="left" w:pos="575"/>
        </w:tabs>
        <w:ind w:left="575" w:hanging="215"/>
        <w:rPr>
          <w:sz w:val="24"/>
        </w:rPr>
      </w:pPr>
      <w:r>
        <w:rPr>
          <w:sz w:val="24"/>
        </w:rPr>
        <w:t>Collect</w:t>
      </w:r>
      <w:r>
        <w:rPr>
          <w:spacing w:val="-2"/>
          <w:sz w:val="24"/>
        </w:rPr>
        <w:t xml:space="preserve"> </w:t>
      </w:r>
      <w:r>
        <w:rPr>
          <w:sz w:val="24"/>
        </w:rPr>
        <w:t>all</w:t>
      </w:r>
      <w:r>
        <w:rPr>
          <w:spacing w:val="-3"/>
          <w:sz w:val="24"/>
        </w:rPr>
        <w:t xml:space="preserve"> </w:t>
      </w:r>
      <w:r>
        <w:rPr>
          <w:sz w:val="24"/>
        </w:rPr>
        <w:t>client</w:t>
      </w:r>
      <w:r>
        <w:rPr>
          <w:spacing w:val="-4"/>
          <w:sz w:val="24"/>
        </w:rPr>
        <w:t xml:space="preserve"> </w:t>
      </w:r>
      <w:r>
        <w:rPr>
          <w:sz w:val="24"/>
        </w:rPr>
        <w:t>and</w:t>
      </w:r>
      <w:r>
        <w:rPr>
          <w:spacing w:val="-1"/>
          <w:sz w:val="24"/>
        </w:rPr>
        <w:t xml:space="preserve"> </w:t>
      </w:r>
      <w:r>
        <w:rPr>
          <w:sz w:val="24"/>
        </w:rPr>
        <w:t>family</w:t>
      </w:r>
      <w:r>
        <w:rPr>
          <w:spacing w:val="-2"/>
          <w:sz w:val="24"/>
        </w:rPr>
        <w:t xml:space="preserve"> </w:t>
      </w:r>
      <w:r>
        <w:rPr>
          <w:sz w:val="24"/>
        </w:rPr>
        <w:t>records</w:t>
      </w:r>
      <w:r>
        <w:rPr>
          <w:spacing w:val="-2"/>
          <w:sz w:val="24"/>
        </w:rPr>
        <w:t xml:space="preserve"> </w:t>
      </w:r>
      <w:r>
        <w:rPr>
          <w:sz w:val="24"/>
        </w:rPr>
        <w:t>for</w:t>
      </w:r>
      <w:r>
        <w:rPr>
          <w:spacing w:val="-1"/>
          <w:sz w:val="24"/>
        </w:rPr>
        <w:t xml:space="preserve"> </w:t>
      </w:r>
      <w:r>
        <w:rPr>
          <w:spacing w:val="-2"/>
          <w:sz w:val="24"/>
        </w:rPr>
        <w:t>analysis.</w:t>
      </w:r>
    </w:p>
    <w:p w14:paraId="2B77D15A" w14:textId="77777777" w:rsidR="009E1001" w:rsidRDefault="00000000">
      <w:pPr>
        <w:pStyle w:val="ListParagraph"/>
        <w:numPr>
          <w:ilvl w:val="0"/>
          <w:numId w:val="1"/>
        </w:numPr>
        <w:tabs>
          <w:tab w:val="left" w:pos="575"/>
        </w:tabs>
        <w:ind w:left="575" w:hanging="215"/>
        <w:rPr>
          <w:sz w:val="24"/>
        </w:rPr>
      </w:pPr>
      <w:r>
        <w:rPr>
          <w:sz w:val="24"/>
        </w:rPr>
        <w:t>Identify</w:t>
      </w:r>
      <w:r>
        <w:rPr>
          <w:spacing w:val="-6"/>
          <w:sz w:val="24"/>
        </w:rPr>
        <w:t xml:space="preserve"> </w:t>
      </w:r>
      <w:r>
        <w:rPr>
          <w:sz w:val="24"/>
        </w:rPr>
        <w:t>mitigation</w:t>
      </w:r>
      <w:r>
        <w:rPr>
          <w:spacing w:val="-3"/>
          <w:sz w:val="24"/>
        </w:rPr>
        <w:t xml:space="preserve"> </w:t>
      </w:r>
      <w:r>
        <w:rPr>
          <w:sz w:val="24"/>
        </w:rPr>
        <w:t>themes</w:t>
      </w:r>
      <w:r>
        <w:rPr>
          <w:spacing w:val="-4"/>
          <w:sz w:val="24"/>
        </w:rPr>
        <w:t xml:space="preserve"> </w:t>
      </w:r>
      <w:r>
        <w:rPr>
          <w:sz w:val="24"/>
        </w:rPr>
        <w:t>relevant</w:t>
      </w:r>
      <w:r>
        <w:rPr>
          <w:spacing w:val="-5"/>
          <w:sz w:val="24"/>
        </w:rPr>
        <w:t xml:space="preserve"> </w:t>
      </w:r>
      <w:r>
        <w:rPr>
          <w:sz w:val="24"/>
        </w:rPr>
        <w:t>to</w:t>
      </w:r>
      <w:r>
        <w:rPr>
          <w:spacing w:val="-6"/>
          <w:sz w:val="24"/>
        </w:rPr>
        <w:t xml:space="preserve"> </w:t>
      </w:r>
      <w:r>
        <w:rPr>
          <w:sz w:val="24"/>
        </w:rPr>
        <w:t>second</w:t>
      </w:r>
      <w:r>
        <w:rPr>
          <w:spacing w:val="-3"/>
          <w:sz w:val="24"/>
        </w:rPr>
        <w:t xml:space="preserve"> </w:t>
      </w:r>
      <w:r>
        <w:rPr>
          <w:sz w:val="24"/>
        </w:rPr>
        <w:t>phase</w:t>
      </w:r>
      <w:r>
        <w:rPr>
          <w:spacing w:val="-6"/>
          <w:sz w:val="24"/>
        </w:rPr>
        <w:t xml:space="preserve"> </w:t>
      </w:r>
      <w:r>
        <w:rPr>
          <w:sz w:val="24"/>
        </w:rPr>
        <w:t>of</w:t>
      </w:r>
      <w:r>
        <w:rPr>
          <w:spacing w:val="-3"/>
          <w:sz w:val="24"/>
        </w:rPr>
        <w:t xml:space="preserve"> </w:t>
      </w:r>
      <w:r>
        <w:rPr>
          <w:sz w:val="24"/>
        </w:rPr>
        <w:t>criminal</w:t>
      </w:r>
      <w:r>
        <w:rPr>
          <w:spacing w:val="-3"/>
          <w:sz w:val="24"/>
        </w:rPr>
        <w:t xml:space="preserve"> </w:t>
      </w:r>
      <w:r>
        <w:rPr>
          <w:spacing w:val="-2"/>
          <w:sz w:val="24"/>
        </w:rPr>
        <w:t>trial.</w:t>
      </w:r>
    </w:p>
    <w:p w14:paraId="2EA73154" w14:textId="77777777" w:rsidR="009E1001" w:rsidRDefault="00000000">
      <w:pPr>
        <w:pStyle w:val="ListParagraph"/>
        <w:numPr>
          <w:ilvl w:val="0"/>
          <w:numId w:val="1"/>
        </w:numPr>
        <w:tabs>
          <w:tab w:val="left" w:pos="576"/>
        </w:tabs>
        <w:spacing w:before="156" w:line="360" w:lineRule="auto"/>
        <w:ind w:right="977"/>
        <w:rPr>
          <w:sz w:val="24"/>
        </w:rPr>
      </w:pPr>
      <w:r>
        <w:rPr>
          <w:sz w:val="24"/>
        </w:rPr>
        <w:t>Conduct</w:t>
      </w:r>
      <w:r>
        <w:rPr>
          <w:spacing w:val="-3"/>
          <w:sz w:val="24"/>
        </w:rPr>
        <w:t xml:space="preserve"> </w:t>
      </w:r>
      <w:r>
        <w:rPr>
          <w:sz w:val="24"/>
        </w:rPr>
        <w:t>research</w:t>
      </w:r>
      <w:r>
        <w:rPr>
          <w:spacing w:val="-3"/>
          <w:sz w:val="24"/>
        </w:rPr>
        <w:t xml:space="preserve"> </w:t>
      </w:r>
      <w:proofErr w:type="gramStart"/>
      <w:r>
        <w:rPr>
          <w:sz w:val="24"/>
        </w:rPr>
        <w:t>in</w:t>
      </w:r>
      <w:r>
        <w:rPr>
          <w:spacing w:val="-5"/>
          <w:sz w:val="24"/>
        </w:rPr>
        <w:t xml:space="preserve"> </w:t>
      </w:r>
      <w:r>
        <w:rPr>
          <w:sz w:val="24"/>
        </w:rPr>
        <w:t>order</w:t>
      </w:r>
      <w:r>
        <w:rPr>
          <w:spacing w:val="-3"/>
          <w:sz w:val="24"/>
        </w:rPr>
        <w:t xml:space="preserve"> </w:t>
      </w:r>
      <w:r>
        <w:rPr>
          <w:sz w:val="24"/>
        </w:rPr>
        <w:t>to</w:t>
      </w:r>
      <w:proofErr w:type="gramEnd"/>
      <w:r>
        <w:rPr>
          <w:spacing w:val="-3"/>
          <w:sz w:val="24"/>
        </w:rPr>
        <w:t xml:space="preserve"> </w:t>
      </w:r>
      <w:r>
        <w:rPr>
          <w:sz w:val="24"/>
        </w:rPr>
        <w:t>create</w:t>
      </w:r>
      <w:r>
        <w:rPr>
          <w:spacing w:val="-3"/>
          <w:sz w:val="24"/>
        </w:rPr>
        <w:t xml:space="preserve"> </w:t>
      </w:r>
      <w:r>
        <w:rPr>
          <w:sz w:val="24"/>
        </w:rPr>
        <w:t>comprehensive</w:t>
      </w:r>
      <w:r>
        <w:rPr>
          <w:spacing w:val="-5"/>
          <w:sz w:val="24"/>
        </w:rPr>
        <w:t xml:space="preserve"> </w:t>
      </w:r>
      <w:r>
        <w:rPr>
          <w:sz w:val="24"/>
        </w:rPr>
        <w:t>history</w:t>
      </w:r>
      <w:r>
        <w:rPr>
          <w:spacing w:val="-3"/>
          <w:sz w:val="24"/>
        </w:rPr>
        <w:t xml:space="preserve"> </w:t>
      </w:r>
      <w:r>
        <w:rPr>
          <w:sz w:val="24"/>
        </w:rPr>
        <w:t>of</w:t>
      </w:r>
      <w:r>
        <w:rPr>
          <w:spacing w:val="-5"/>
          <w:sz w:val="24"/>
        </w:rPr>
        <w:t xml:space="preserve"> </w:t>
      </w:r>
      <w:r>
        <w:rPr>
          <w:sz w:val="24"/>
        </w:rPr>
        <w:t>client</w:t>
      </w:r>
      <w:r>
        <w:rPr>
          <w:spacing w:val="-5"/>
          <w:sz w:val="24"/>
        </w:rPr>
        <w:t xml:space="preserve"> </w:t>
      </w:r>
      <w:r>
        <w:rPr>
          <w:sz w:val="24"/>
        </w:rPr>
        <w:t>in</w:t>
      </w:r>
      <w:r>
        <w:rPr>
          <w:spacing w:val="-3"/>
          <w:sz w:val="24"/>
        </w:rPr>
        <w:t xml:space="preserve"> </w:t>
      </w:r>
      <w:r>
        <w:rPr>
          <w:sz w:val="24"/>
        </w:rPr>
        <w:t>support</w:t>
      </w:r>
      <w:r>
        <w:rPr>
          <w:spacing w:val="-3"/>
          <w:sz w:val="24"/>
        </w:rPr>
        <w:t xml:space="preserve"> </w:t>
      </w:r>
      <w:r>
        <w:rPr>
          <w:sz w:val="24"/>
        </w:rPr>
        <w:t>of obtaining death penalty waiver, and in support of plea negotiations.</w:t>
      </w:r>
    </w:p>
    <w:p w14:paraId="5F1C2FDE" w14:textId="77777777" w:rsidR="009E1001" w:rsidRDefault="00000000">
      <w:pPr>
        <w:pStyle w:val="ListParagraph"/>
        <w:numPr>
          <w:ilvl w:val="0"/>
          <w:numId w:val="1"/>
        </w:numPr>
        <w:tabs>
          <w:tab w:val="left" w:pos="575"/>
        </w:tabs>
        <w:spacing w:before="14"/>
        <w:ind w:left="575" w:hanging="215"/>
        <w:rPr>
          <w:sz w:val="24"/>
        </w:rPr>
      </w:pPr>
      <w:r>
        <w:rPr>
          <w:sz w:val="24"/>
        </w:rPr>
        <w:t>Conduct</w:t>
      </w:r>
      <w:r>
        <w:rPr>
          <w:spacing w:val="-6"/>
          <w:sz w:val="24"/>
        </w:rPr>
        <w:t xml:space="preserve"> </w:t>
      </w:r>
      <w:r>
        <w:rPr>
          <w:sz w:val="24"/>
        </w:rPr>
        <w:t>mitigation</w:t>
      </w:r>
      <w:r>
        <w:rPr>
          <w:spacing w:val="-6"/>
          <w:sz w:val="24"/>
        </w:rPr>
        <w:t xml:space="preserve"> </w:t>
      </w:r>
      <w:r>
        <w:rPr>
          <w:spacing w:val="-2"/>
          <w:sz w:val="24"/>
        </w:rPr>
        <w:t>investigation.</w:t>
      </w:r>
    </w:p>
    <w:p w14:paraId="57653502" w14:textId="77777777" w:rsidR="009E1001" w:rsidRDefault="009E1001">
      <w:pPr>
        <w:pStyle w:val="ListParagraph"/>
        <w:rPr>
          <w:sz w:val="24"/>
        </w:rPr>
        <w:sectPr w:rsidR="009E1001">
          <w:pgSz w:w="12240" w:h="15840"/>
          <w:pgMar w:top="1360" w:right="1080" w:bottom="280" w:left="1080" w:header="720" w:footer="720" w:gutter="0"/>
          <w:cols w:space="720"/>
        </w:sectPr>
      </w:pPr>
    </w:p>
    <w:p w14:paraId="60AF7401" w14:textId="720B23AE" w:rsidR="009E1001" w:rsidRDefault="00000000">
      <w:pPr>
        <w:pStyle w:val="BodyText"/>
        <w:spacing w:before="81" w:line="360" w:lineRule="auto"/>
        <w:ind w:left="576" w:firstLine="67"/>
      </w:pPr>
      <w:r>
        <w:lastRenderedPageBreak/>
        <w:t>Initial document collection and review, initial interviews, and the preparation of a life history</w:t>
      </w:r>
      <w:r>
        <w:rPr>
          <w:spacing w:val="-2"/>
        </w:rPr>
        <w:t xml:space="preserve"> </w:t>
      </w:r>
      <w:r>
        <w:t>usually</w:t>
      </w:r>
      <w:r>
        <w:rPr>
          <w:spacing w:val="-2"/>
        </w:rPr>
        <w:t xml:space="preserve"> </w:t>
      </w:r>
      <w:r>
        <w:t>require</w:t>
      </w:r>
      <w:r>
        <w:rPr>
          <w:spacing w:val="-4"/>
        </w:rPr>
        <w:t xml:space="preserve"> </w:t>
      </w:r>
      <w:r>
        <w:t>a</w:t>
      </w:r>
      <w:r>
        <w:rPr>
          <w:spacing w:val="-2"/>
        </w:rPr>
        <w:t xml:space="preserve"> </w:t>
      </w:r>
      <w:r>
        <w:t>minimum</w:t>
      </w:r>
      <w:r>
        <w:rPr>
          <w:spacing w:val="-3"/>
        </w:rPr>
        <w:t xml:space="preserve"> </w:t>
      </w:r>
      <w:r>
        <w:t>of</w:t>
      </w:r>
      <w:r>
        <w:rPr>
          <w:spacing w:val="-2"/>
        </w:rPr>
        <w:t xml:space="preserve"> </w:t>
      </w:r>
      <w:r>
        <w:t>125</w:t>
      </w:r>
      <w:r>
        <w:rPr>
          <w:spacing w:val="-3"/>
        </w:rPr>
        <w:t xml:space="preserve"> </w:t>
      </w:r>
      <w:r>
        <w:t>hours</w:t>
      </w:r>
      <w:r>
        <w:rPr>
          <w:spacing w:val="-2"/>
        </w:rPr>
        <w:t xml:space="preserve"> </w:t>
      </w:r>
      <w:r>
        <w:t>at</w:t>
      </w:r>
      <w:r>
        <w:rPr>
          <w:spacing w:val="-2"/>
        </w:rPr>
        <w:t xml:space="preserve"> </w:t>
      </w:r>
      <w:r>
        <w:t>an</w:t>
      </w:r>
      <w:r>
        <w:rPr>
          <w:spacing w:val="-2"/>
        </w:rPr>
        <w:t xml:space="preserve"> </w:t>
      </w:r>
      <w:r>
        <w:t>hourly</w:t>
      </w:r>
      <w:r>
        <w:rPr>
          <w:spacing w:val="-2"/>
        </w:rPr>
        <w:t xml:space="preserve"> </w:t>
      </w:r>
      <w:r>
        <w:t>rate</w:t>
      </w:r>
      <w:r>
        <w:rPr>
          <w:spacing w:val="-3"/>
        </w:rPr>
        <w:t xml:space="preserve"> </w:t>
      </w:r>
      <w:r>
        <w:t>of</w:t>
      </w:r>
      <w:r>
        <w:rPr>
          <w:spacing w:val="-4"/>
        </w:rPr>
        <w:t xml:space="preserve"> </w:t>
      </w:r>
      <w:r>
        <w:t>$1</w:t>
      </w:r>
      <w:r w:rsidR="00AB3B4B">
        <w:t>25</w:t>
      </w:r>
      <w:r>
        <w:t>.00/per</w:t>
      </w:r>
      <w:r>
        <w:rPr>
          <w:spacing w:val="-2"/>
        </w:rPr>
        <w:t xml:space="preserve"> </w:t>
      </w:r>
      <w:r>
        <w:t>hour.</w:t>
      </w:r>
    </w:p>
    <w:p w14:paraId="460221E1" w14:textId="77777777" w:rsidR="009E1001" w:rsidRDefault="00000000">
      <w:pPr>
        <w:pStyle w:val="BodyText"/>
        <w:spacing w:line="360" w:lineRule="auto"/>
        <w:ind w:left="360"/>
      </w:pPr>
      <w:r>
        <w:t>There are numerous records to be reviewed and educational records that need to be reviewed</w:t>
      </w:r>
      <w:r>
        <w:rPr>
          <w:spacing w:val="-2"/>
        </w:rPr>
        <w:t xml:space="preserve"> </w:t>
      </w:r>
      <w:r>
        <w:t>for</w:t>
      </w:r>
      <w:r>
        <w:rPr>
          <w:spacing w:val="-3"/>
        </w:rPr>
        <w:t xml:space="preserve"> </w:t>
      </w:r>
      <w:r>
        <w:t>mitigation</w:t>
      </w:r>
      <w:r>
        <w:rPr>
          <w:spacing w:val="-3"/>
        </w:rPr>
        <w:t xml:space="preserve"> </w:t>
      </w:r>
      <w:r>
        <w:t>as</w:t>
      </w:r>
      <w:r>
        <w:rPr>
          <w:spacing w:val="-3"/>
        </w:rPr>
        <w:t xml:space="preserve"> </w:t>
      </w:r>
      <w:r>
        <w:t>well</w:t>
      </w:r>
      <w:r>
        <w:rPr>
          <w:spacing w:val="-4"/>
        </w:rPr>
        <w:t xml:space="preserve"> </w:t>
      </w:r>
      <w:r>
        <w:t>as</w:t>
      </w:r>
      <w:r>
        <w:rPr>
          <w:spacing w:val="-3"/>
        </w:rPr>
        <w:t xml:space="preserve"> </w:t>
      </w:r>
      <w:r>
        <w:t>interviews</w:t>
      </w:r>
      <w:r>
        <w:rPr>
          <w:spacing w:val="-3"/>
        </w:rPr>
        <w:t xml:space="preserve"> </w:t>
      </w:r>
      <w:r>
        <w:t>to</w:t>
      </w:r>
      <w:r>
        <w:rPr>
          <w:spacing w:val="-3"/>
        </w:rPr>
        <w:t xml:space="preserve"> </w:t>
      </w:r>
      <w:r>
        <w:t>be</w:t>
      </w:r>
      <w:r>
        <w:rPr>
          <w:spacing w:val="-5"/>
        </w:rPr>
        <w:t xml:space="preserve"> </w:t>
      </w:r>
      <w:r>
        <w:t>conducted.</w:t>
      </w:r>
      <w:r>
        <w:rPr>
          <w:spacing w:val="-2"/>
        </w:rPr>
        <w:t xml:space="preserve"> </w:t>
      </w:r>
      <w:r>
        <w:t>Mitigation</w:t>
      </w:r>
      <w:r>
        <w:rPr>
          <w:spacing w:val="-3"/>
        </w:rPr>
        <w:t xml:space="preserve"> </w:t>
      </w:r>
      <w:r>
        <w:t>expert</w:t>
      </w:r>
      <w:r>
        <w:rPr>
          <w:spacing w:val="-3"/>
        </w:rPr>
        <w:t xml:space="preserve"> </w:t>
      </w:r>
      <w:r>
        <w:t>requires</w:t>
      </w:r>
    </w:p>
    <w:p w14:paraId="5ADA9492" w14:textId="6F718EB9" w:rsidR="009E1001" w:rsidRDefault="00000000">
      <w:pPr>
        <w:pStyle w:val="BodyText"/>
        <w:spacing w:line="360" w:lineRule="auto"/>
        <w:ind w:left="360" w:right="359"/>
      </w:pPr>
      <w:r>
        <w:t>$1,000.00</w:t>
      </w:r>
      <w:r>
        <w:rPr>
          <w:spacing w:val="-5"/>
        </w:rPr>
        <w:t xml:space="preserve"> </w:t>
      </w:r>
      <w:r>
        <w:t>for</w:t>
      </w:r>
      <w:r>
        <w:rPr>
          <w:spacing w:val="-3"/>
        </w:rPr>
        <w:t xml:space="preserve"> </w:t>
      </w:r>
      <w:r>
        <w:t>expenses</w:t>
      </w:r>
      <w:r>
        <w:rPr>
          <w:spacing w:val="-3"/>
        </w:rPr>
        <w:t xml:space="preserve"> </w:t>
      </w:r>
      <w:r>
        <w:t>related</w:t>
      </w:r>
      <w:r>
        <w:rPr>
          <w:spacing w:val="-5"/>
        </w:rPr>
        <w:t xml:space="preserve"> </w:t>
      </w:r>
      <w:r>
        <w:t>to</w:t>
      </w:r>
      <w:r>
        <w:rPr>
          <w:spacing w:val="-3"/>
        </w:rPr>
        <w:t xml:space="preserve"> </w:t>
      </w:r>
      <w:r>
        <w:t>such</w:t>
      </w:r>
      <w:r>
        <w:rPr>
          <w:spacing w:val="-5"/>
        </w:rPr>
        <w:t xml:space="preserve"> </w:t>
      </w:r>
      <w:r>
        <w:t>things</w:t>
      </w:r>
      <w:r>
        <w:rPr>
          <w:spacing w:val="-3"/>
        </w:rPr>
        <w:t xml:space="preserve"> </w:t>
      </w:r>
      <w:r>
        <w:t>as</w:t>
      </w:r>
      <w:r>
        <w:rPr>
          <w:spacing w:val="-3"/>
        </w:rPr>
        <w:t xml:space="preserve"> </w:t>
      </w:r>
      <w:r>
        <w:t>hard</w:t>
      </w:r>
      <w:r>
        <w:rPr>
          <w:spacing w:val="-3"/>
        </w:rPr>
        <w:t xml:space="preserve"> </w:t>
      </w:r>
      <w:r>
        <w:t>drives,</w:t>
      </w:r>
      <w:r>
        <w:rPr>
          <w:spacing w:val="-5"/>
        </w:rPr>
        <w:t xml:space="preserve"> </w:t>
      </w:r>
      <w:r>
        <w:t>investigation</w:t>
      </w:r>
      <w:r>
        <w:rPr>
          <w:spacing w:val="-5"/>
        </w:rPr>
        <w:t xml:space="preserve"> </w:t>
      </w:r>
      <w:r>
        <w:t>costs</w:t>
      </w:r>
      <w:r>
        <w:rPr>
          <w:spacing w:val="-5"/>
        </w:rPr>
        <w:t xml:space="preserve"> </w:t>
      </w:r>
      <w:r>
        <w:t>and costs related to compilation of records</w:t>
      </w:r>
      <w:r w:rsidR="00AB3B4B">
        <w:t xml:space="preserve"> and travel expenses. </w:t>
      </w:r>
    </w:p>
    <w:p w14:paraId="0E828B18" w14:textId="77777777" w:rsidR="009E1001" w:rsidRDefault="009E1001">
      <w:pPr>
        <w:pStyle w:val="BodyText"/>
        <w:spacing w:before="137"/>
      </w:pPr>
    </w:p>
    <w:p w14:paraId="411EDA55" w14:textId="77777777" w:rsidR="009E1001" w:rsidRDefault="00000000">
      <w:pPr>
        <w:pStyle w:val="Heading2"/>
      </w:pPr>
      <w:r>
        <w:rPr>
          <w:spacing w:val="-5"/>
        </w:rPr>
        <w:t>IV.</w:t>
      </w:r>
    </w:p>
    <w:p w14:paraId="57AAB4B6" w14:textId="77777777" w:rsidR="009E1001" w:rsidRDefault="009E1001">
      <w:pPr>
        <w:pStyle w:val="BodyText"/>
      </w:pPr>
    </w:p>
    <w:p w14:paraId="4AE38F0C" w14:textId="77777777" w:rsidR="009E1001" w:rsidRDefault="00000000">
      <w:pPr>
        <w:pStyle w:val="BodyText"/>
        <w:spacing w:line="360" w:lineRule="auto"/>
        <w:ind w:left="360" w:right="353" w:firstLine="719"/>
        <w:jc w:val="both"/>
      </w:pPr>
      <w:r>
        <w:t>The facts in this case involve the death of another. Defendant has mental health issues</w:t>
      </w:r>
      <w:r>
        <w:rPr>
          <w:spacing w:val="-2"/>
        </w:rPr>
        <w:t xml:space="preserve"> </w:t>
      </w:r>
      <w:r>
        <w:t>and</w:t>
      </w:r>
      <w:r>
        <w:rPr>
          <w:spacing w:val="-2"/>
        </w:rPr>
        <w:t xml:space="preserve"> </w:t>
      </w:r>
      <w:r>
        <w:t>history</w:t>
      </w:r>
      <w:r>
        <w:rPr>
          <w:spacing w:val="-2"/>
        </w:rPr>
        <w:t xml:space="preserve"> </w:t>
      </w:r>
      <w:r>
        <w:t>of special</w:t>
      </w:r>
      <w:r>
        <w:rPr>
          <w:spacing w:val="-2"/>
        </w:rPr>
        <w:t xml:space="preserve"> </w:t>
      </w:r>
      <w:r>
        <w:t>needs.</w:t>
      </w:r>
      <w:r>
        <w:rPr>
          <w:spacing w:val="-1"/>
        </w:rPr>
        <w:t xml:space="preserve"> </w:t>
      </w:r>
      <w:r>
        <w:t>The</w:t>
      </w:r>
      <w:r>
        <w:rPr>
          <w:spacing w:val="-2"/>
        </w:rPr>
        <w:t xml:space="preserve"> </w:t>
      </w:r>
      <w:r>
        <w:t>appointment</w:t>
      </w:r>
      <w:r>
        <w:rPr>
          <w:spacing w:val="-4"/>
        </w:rPr>
        <w:t xml:space="preserve"> </w:t>
      </w:r>
      <w:r>
        <w:t>of</w:t>
      </w:r>
      <w:r>
        <w:rPr>
          <w:spacing w:val="80"/>
        </w:rPr>
        <w:t xml:space="preserve"> </w:t>
      </w:r>
      <w:r>
        <w:t>a</w:t>
      </w:r>
      <w:r>
        <w:rPr>
          <w:spacing w:val="-4"/>
        </w:rPr>
        <w:t xml:space="preserve"> </w:t>
      </w:r>
      <w:r>
        <w:t>mitigation</w:t>
      </w:r>
      <w:r>
        <w:rPr>
          <w:spacing w:val="-2"/>
        </w:rPr>
        <w:t xml:space="preserve"> </w:t>
      </w:r>
      <w:r>
        <w:t>expert</w:t>
      </w:r>
      <w:r>
        <w:rPr>
          <w:spacing w:val="-2"/>
        </w:rPr>
        <w:t xml:space="preserve"> </w:t>
      </w:r>
      <w:r>
        <w:t>is</w:t>
      </w:r>
      <w:r>
        <w:rPr>
          <w:spacing w:val="-2"/>
        </w:rPr>
        <w:t xml:space="preserve"> </w:t>
      </w:r>
      <w:r>
        <w:t>crucial</w:t>
      </w:r>
      <w:r>
        <w:rPr>
          <w:spacing w:val="-2"/>
        </w:rPr>
        <w:t xml:space="preserve"> </w:t>
      </w:r>
      <w:r>
        <w:t>to Defendant’s case in chief and presentation of punishment evidence.</w:t>
      </w:r>
      <w:r>
        <w:rPr>
          <w:spacing w:val="40"/>
        </w:rPr>
        <w:t xml:space="preserve"> </w:t>
      </w:r>
      <w:r>
        <w:t>Defendant is indigent and without resources to employ specialists and experts in his defense. Undersigned attorney is not qualified in mental health, medical, educational and developmental issues.</w:t>
      </w:r>
    </w:p>
    <w:p w14:paraId="16F38C8A" w14:textId="77777777" w:rsidR="009E1001" w:rsidRDefault="00000000">
      <w:pPr>
        <w:pStyle w:val="Heading2"/>
        <w:spacing w:before="1"/>
        <w:ind w:left="451"/>
      </w:pPr>
      <w:r>
        <w:rPr>
          <w:spacing w:val="-5"/>
        </w:rPr>
        <w:t>V.</w:t>
      </w:r>
    </w:p>
    <w:p w14:paraId="1863410F" w14:textId="77777777" w:rsidR="009E1001" w:rsidRDefault="009E1001">
      <w:pPr>
        <w:pStyle w:val="BodyText"/>
      </w:pPr>
    </w:p>
    <w:p w14:paraId="32C39565" w14:textId="77777777" w:rsidR="009E1001" w:rsidRDefault="009E1001">
      <w:pPr>
        <w:pStyle w:val="BodyText"/>
      </w:pPr>
    </w:p>
    <w:p w14:paraId="14471F55" w14:textId="77777777" w:rsidR="009E1001" w:rsidRDefault="00000000">
      <w:pPr>
        <w:pStyle w:val="BodyText"/>
        <w:spacing w:line="360" w:lineRule="auto"/>
        <w:ind w:left="360" w:right="359" w:firstLine="719"/>
      </w:pPr>
      <w:r>
        <w:t>Defendant</w:t>
      </w:r>
      <w:r>
        <w:rPr>
          <w:spacing w:val="-7"/>
        </w:rPr>
        <w:t xml:space="preserve"> </w:t>
      </w:r>
      <w:r>
        <w:t>is</w:t>
      </w:r>
      <w:r>
        <w:rPr>
          <w:spacing w:val="-5"/>
        </w:rPr>
        <w:t xml:space="preserve"> </w:t>
      </w:r>
      <w:r>
        <w:t>entitled</w:t>
      </w:r>
      <w:r>
        <w:rPr>
          <w:spacing w:val="-7"/>
        </w:rPr>
        <w:t xml:space="preserve"> </w:t>
      </w:r>
      <w:r>
        <w:t>to</w:t>
      </w:r>
      <w:r>
        <w:rPr>
          <w:spacing w:val="-6"/>
        </w:rPr>
        <w:t xml:space="preserve"> </w:t>
      </w:r>
      <w:r>
        <w:t>reasonable</w:t>
      </w:r>
      <w:r>
        <w:rPr>
          <w:spacing w:val="-7"/>
        </w:rPr>
        <w:t xml:space="preserve"> </w:t>
      </w:r>
      <w:r>
        <w:t>compensation</w:t>
      </w:r>
      <w:r>
        <w:rPr>
          <w:spacing w:val="-5"/>
        </w:rPr>
        <w:t xml:space="preserve"> </w:t>
      </w:r>
      <w:r>
        <w:t>for</w:t>
      </w:r>
      <w:r>
        <w:rPr>
          <w:spacing w:val="-5"/>
        </w:rPr>
        <w:t xml:space="preserve"> </w:t>
      </w:r>
      <w:r>
        <w:t>necessary</w:t>
      </w:r>
      <w:r>
        <w:rPr>
          <w:spacing w:val="-5"/>
        </w:rPr>
        <w:t xml:space="preserve"> </w:t>
      </w:r>
      <w:r>
        <w:t>expert assistance.</w:t>
      </w:r>
      <w:r>
        <w:rPr>
          <w:spacing w:val="40"/>
        </w:rPr>
        <w:t xml:space="preserve"> </w:t>
      </w:r>
      <w:r>
        <w:rPr>
          <w:i/>
        </w:rPr>
        <w:t>Ake v. Oklahoma</w:t>
      </w:r>
      <w:r>
        <w:t>, 470 U.S. 68 (1985)</w:t>
      </w:r>
    </w:p>
    <w:p w14:paraId="0789B8FA" w14:textId="77777777" w:rsidR="009E1001" w:rsidRDefault="009E1001">
      <w:pPr>
        <w:pStyle w:val="BodyText"/>
      </w:pPr>
    </w:p>
    <w:p w14:paraId="498A1208" w14:textId="77777777" w:rsidR="009E1001" w:rsidRDefault="009E1001">
      <w:pPr>
        <w:pStyle w:val="BodyText"/>
      </w:pPr>
    </w:p>
    <w:p w14:paraId="50E2941F" w14:textId="77777777" w:rsidR="009E1001" w:rsidRDefault="009E1001">
      <w:pPr>
        <w:pStyle w:val="BodyText"/>
      </w:pPr>
    </w:p>
    <w:p w14:paraId="1F595396" w14:textId="77777777" w:rsidR="009E1001" w:rsidRDefault="00000000">
      <w:pPr>
        <w:pStyle w:val="Heading2"/>
        <w:spacing w:before="1"/>
      </w:pPr>
      <w:r>
        <w:rPr>
          <w:spacing w:val="-5"/>
        </w:rPr>
        <w:t>IV.</w:t>
      </w:r>
    </w:p>
    <w:p w14:paraId="40E871AA" w14:textId="727D45F7" w:rsidR="009E1001" w:rsidRDefault="00000000">
      <w:pPr>
        <w:pStyle w:val="BodyText"/>
        <w:spacing w:before="139" w:line="360" w:lineRule="auto"/>
        <w:ind w:left="360" w:right="359" w:firstLine="719"/>
        <w:rPr>
          <w:i/>
        </w:rPr>
      </w:pPr>
      <w:r>
        <w:t>The court has appointed the undersigned counsel to represent the Defendant in this</w:t>
      </w:r>
      <w:r>
        <w:rPr>
          <w:spacing w:val="-3"/>
        </w:rPr>
        <w:t xml:space="preserve"> </w:t>
      </w:r>
      <w:r>
        <w:t>case.</w:t>
      </w:r>
      <w:r>
        <w:rPr>
          <w:spacing w:val="40"/>
        </w:rPr>
        <w:t xml:space="preserve"> </w:t>
      </w:r>
      <w:r>
        <w:t>The</w:t>
      </w:r>
      <w:r>
        <w:rPr>
          <w:spacing w:val="-3"/>
        </w:rPr>
        <w:t xml:space="preserve"> </w:t>
      </w:r>
      <w:r>
        <w:t>Defendant</w:t>
      </w:r>
      <w:r>
        <w:rPr>
          <w:spacing w:val="-5"/>
        </w:rPr>
        <w:t xml:space="preserve"> </w:t>
      </w:r>
      <w:r>
        <w:t>also</w:t>
      </w:r>
      <w:r>
        <w:rPr>
          <w:spacing w:val="-3"/>
        </w:rPr>
        <w:t xml:space="preserve"> </w:t>
      </w:r>
      <w:r>
        <w:t>requests</w:t>
      </w:r>
      <w:r>
        <w:rPr>
          <w:spacing w:val="-5"/>
        </w:rPr>
        <w:t xml:space="preserve"> </w:t>
      </w:r>
      <w:r>
        <w:t>that</w:t>
      </w:r>
      <w:r>
        <w:rPr>
          <w:spacing w:val="-3"/>
        </w:rPr>
        <w:t xml:space="preserve"> </w:t>
      </w:r>
      <w:r>
        <w:t>the</w:t>
      </w:r>
      <w:r>
        <w:rPr>
          <w:spacing w:val="-3"/>
        </w:rPr>
        <w:t xml:space="preserve"> </w:t>
      </w:r>
      <w:r>
        <w:t>court</w:t>
      </w:r>
      <w:r>
        <w:rPr>
          <w:spacing w:val="-3"/>
        </w:rPr>
        <w:t xml:space="preserve"> </w:t>
      </w:r>
      <w:r>
        <w:t>appoint,</w:t>
      </w:r>
      <w:r>
        <w:rPr>
          <w:spacing w:val="-2"/>
        </w:rPr>
        <w:t xml:space="preserve"> </w:t>
      </w:r>
      <w:r>
        <w:t>Mayer</w:t>
      </w:r>
      <w:r>
        <w:rPr>
          <w:spacing w:val="-3"/>
        </w:rPr>
        <w:t xml:space="preserve"> </w:t>
      </w:r>
      <w:r>
        <w:t>Consulting,</w:t>
      </w:r>
      <w:r>
        <w:rPr>
          <w:spacing w:val="-5"/>
        </w:rPr>
        <w:t xml:space="preserve"> </w:t>
      </w:r>
      <w:r>
        <w:t>LLC., K</w:t>
      </w:r>
      <w:r>
        <w:rPr>
          <w:sz w:val="19"/>
        </w:rPr>
        <w:t xml:space="preserve">ATHERINE </w:t>
      </w:r>
      <w:r>
        <w:t>M.</w:t>
      </w:r>
      <w:r>
        <w:rPr>
          <w:spacing w:val="-6"/>
        </w:rPr>
        <w:t xml:space="preserve"> </w:t>
      </w:r>
      <w:r>
        <w:t>M</w:t>
      </w:r>
      <w:r>
        <w:rPr>
          <w:sz w:val="19"/>
        </w:rPr>
        <w:t>AYER</w:t>
      </w:r>
      <w:r>
        <w:t>,</w:t>
      </w:r>
      <w:r>
        <w:rPr>
          <w:spacing w:val="-6"/>
        </w:rPr>
        <w:t xml:space="preserve"> </w:t>
      </w:r>
      <w:r>
        <w:t>M.A.,</w:t>
      </w:r>
      <w:r>
        <w:rPr>
          <w:spacing w:val="-4"/>
        </w:rPr>
        <w:t xml:space="preserve"> </w:t>
      </w:r>
      <w:r>
        <w:t>CCDI,</w:t>
      </w:r>
      <w:r>
        <w:rPr>
          <w:spacing w:val="-6"/>
        </w:rPr>
        <w:t xml:space="preserve"> </w:t>
      </w:r>
      <w:r>
        <w:t>Death Penalty Mitigation Specialist to serve in the capacity as a Mitigation Specialist for the Defendant, as mitigation expert to assist in representing the Defendant in this case.</w:t>
      </w:r>
      <w:r>
        <w:rPr>
          <w:spacing w:val="40"/>
        </w:rPr>
        <w:t xml:space="preserve"> </w:t>
      </w:r>
      <w:r>
        <w:t xml:space="preserve">Tex. Code Crim Proc. art. 26.05; </w:t>
      </w:r>
      <w:r>
        <w:rPr>
          <w:i/>
        </w:rPr>
        <w:t>Ake v.</w:t>
      </w:r>
    </w:p>
    <w:p w14:paraId="305D6E3C" w14:textId="77777777" w:rsidR="009E1001" w:rsidRDefault="00000000">
      <w:pPr>
        <w:pStyle w:val="BodyText"/>
        <w:spacing w:line="275" w:lineRule="exact"/>
        <w:ind w:left="360"/>
      </w:pPr>
      <w:r>
        <w:rPr>
          <w:i/>
        </w:rPr>
        <w:t>Oklahoma</w:t>
      </w:r>
      <w:r>
        <w:t>,</w:t>
      </w:r>
      <w:r>
        <w:rPr>
          <w:spacing w:val="-4"/>
        </w:rPr>
        <w:t xml:space="preserve"> </w:t>
      </w:r>
      <w:r>
        <w:t>470</w:t>
      </w:r>
      <w:r>
        <w:rPr>
          <w:spacing w:val="-1"/>
        </w:rPr>
        <w:t xml:space="preserve"> </w:t>
      </w:r>
      <w:r>
        <w:t>U.S.</w:t>
      </w:r>
      <w:r>
        <w:rPr>
          <w:spacing w:val="-3"/>
        </w:rPr>
        <w:t xml:space="preserve"> </w:t>
      </w:r>
      <w:r>
        <w:t>68</w:t>
      </w:r>
      <w:r>
        <w:rPr>
          <w:spacing w:val="-2"/>
        </w:rPr>
        <w:t xml:space="preserve"> </w:t>
      </w:r>
      <w:r>
        <w:t>(1985);</w:t>
      </w:r>
      <w:r>
        <w:rPr>
          <w:spacing w:val="-1"/>
        </w:rPr>
        <w:t xml:space="preserve"> </w:t>
      </w:r>
      <w:r>
        <w:t>Tex.</w:t>
      </w:r>
      <w:r>
        <w:rPr>
          <w:spacing w:val="-3"/>
        </w:rPr>
        <w:t xml:space="preserve"> </w:t>
      </w:r>
      <w:r>
        <w:t>Const.</w:t>
      </w:r>
      <w:r>
        <w:rPr>
          <w:spacing w:val="-4"/>
        </w:rPr>
        <w:t xml:space="preserve"> </w:t>
      </w:r>
      <w:r>
        <w:t>Art.</w:t>
      </w:r>
      <w:r>
        <w:rPr>
          <w:spacing w:val="-1"/>
        </w:rPr>
        <w:t xml:space="preserve"> </w:t>
      </w:r>
      <w:r>
        <w:t>I,</w:t>
      </w:r>
      <w:r>
        <w:rPr>
          <w:spacing w:val="-3"/>
        </w:rPr>
        <w:t xml:space="preserve"> </w:t>
      </w:r>
      <w:r>
        <w:t>§</w:t>
      </w:r>
      <w:r>
        <w:rPr>
          <w:spacing w:val="-2"/>
        </w:rPr>
        <w:t xml:space="preserve"> </w:t>
      </w:r>
      <w:r>
        <w:t>10;</w:t>
      </w:r>
      <w:r>
        <w:rPr>
          <w:spacing w:val="-1"/>
        </w:rPr>
        <w:t xml:space="preserve"> </w:t>
      </w:r>
      <w:r>
        <w:t>Tex.</w:t>
      </w:r>
      <w:r>
        <w:rPr>
          <w:spacing w:val="-1"/>
        </w:rPr>
        <w:t xml:space="preserve"> </w:t>
      </w:r>
      <w:r>
        <w:t>Const.</w:t>
      </w:r>
      <w:r>
        <w:rPr>
          <w:spacing w:val="-2"/>
        </w:rPr>
        <w:t xml:space="preserve"> </w:t>
      </w:r>
      <w:r>
        <w:t>Art.</w:t>
      </w:r>
      <w:r>
        <w:rPr>
          <w:spacing w:val="-1"/>
        </w:rPr>
        <w:t xml:space="preserve"> </w:t>
      </w:r>
      <w:r>
        <w:t>I,</w:t>
      </w:r>
      <w:r>
        <w:rPr>
          <w:spacing w:val="-3"/>
        </w:rPr>
        <w:t xml:space="preserve"> </w:t>
      </w:r>
      <w:r>
        <w:t>§</w:t>
      </w:r>
      <w:r>
        <w:rPr>
          <w:spacing w:val="-2"/>
        </w:rPr>
        <w:t xml:space="preserve"> </w:t>
      </w:r>
      <w:r>
        <w:rPr>
          <w:spacing w:val="-5"/>
        </w:rPr>
        <w:t>19.</w:t>
      </w:r>
    </w:p>
    <w:p w14:paraId="0B5AC7B8" w14:textId="77777777" w:rsidR="009E1001" w:rsidRDefault="009E1001">
      <w:pPr>
        <w:pStyle w:val="BodyText"/>
      </w:pPr>
    </w:p>
    <w:p w14:paraId="34ACA21B" w14:textId="77777777" w:rsidR="009E1001" w:rsidRDefault="009E1001">
      <w:pPr>
        <w:pStyle w:val="BodyText"/>
      </w:pPr>
    </w:p>
    <w:p w14:paraId="5DD3AB7E" w14:textId="77777777" w:rsidR="009E1001" w:rsidRDefault="00000000">
      <w:pPr>
        <w:pStyle w:val="BodyText"/>
        <w:spacing w:line="360" w:lineRule="auto"/>
        <w:ind w:left="360" w:right="359" w:firstLine="400"/>
      </w:pPr>
      <w:r>
        <w:t>WHEREFORE,</w:t>
      </w:r>
      <w:r>
        <w:rPr>
          <w:spacing w:val="-17"/>
        </w:rPr>
        <w:t xml:space="preserve"> </w:t>
      </w:r>
      <w:r>
        <w:t>PREMISES</w:t>
      </w:r>
      <w:r>
        <w:rPr>
          <w:spacing w:val="-17"/>
        </w:rPr>
        <w:t xml:space="preserve"> </w:t>
      </w:r>
      <w:r>
        <w:t>CONSIDERED,</w:t>
      </w:r>
      <w:r>
        <w:rPr>
          <w:spacing w:val="-16"/>
        </w:rPr>
        <w:t xml:space="preserve"> </w:t>
      </w:r>
      <w:r>
        <w:t>Defendant</w:t>
      </w:r>
      <w:r>
        <w:rPr>
          <w:spacing w:val="-17"/>
        </w:rPr>
        <w:t xml:space="preserve"> </w:t>
      </w:r>
      <w:r>
        <w:t>prays</w:t>
      </w:r>
      <w:r>
        <w:rPr>
          <w:spacing w:val="-17"/>
        </w:rPr>
        <w:t xml:space="preserve"> </w:t>
      </w:r>
      <w:r>
        <w:t>that</w:t>
      </w:r>
      <w:r>
        <w:rPr>
          <w:spacing w:val="-16"/>
        </w:rPr>
        <w:t xml:space="preserve"> </w:t>
      </w:r>
      <w:r>
        <w:t>the</w:t>
      </w:r>
      <w:r>
        <w:rPr>
          <w:spacing w:val="-17"/>
        </w:rPr>
        <w:t xml:space="preserve"> </w:t>
      </w:r>
      <w:r>
        <w:t>Court</w:t>
      </w:r>
      <w:r>
        <w:rPr>
          <w:spacing w:val="-16"/>
        </w:rPr>
        <w:t xml:space="preserve"> </w:t>
      </w:r>
      <w:r>
        <w:t>grant</w:t>
      </w:r>
      <w:r>
        <w:rPr>
          <w:spacing w:val="-17"/>
        </w:rPr>
        <w:t xml:space="preserve"> </w:t>
      </w:r>
      <w:r>
        <w:t>this Motion</w:t>
      </w:r>
      <w:r>
        <w:rPr>
          <w:spacing w:val="7"/>
        </w:rPr>
        <w:t xml:space="preserve"> </w:t>
      </w:r>
      <w:r>
        <w:t>and</w:t>
      </w:r>
      <w:r>
        <w:rPr>
          <w:spacing w:val="10"/>
        </w:rPr>
        <w:t xml:space="preserve"> </w:t>
      </w:r>
      <w:r>
        <w:t>appoint</w:t>
      </w:r>
      <w:r>
        <w:rPr>
          <w:spacing w:val="8"/>
        </w:rPr>
        <w:t xml:space="preserve"> </w:t>
      </w:r>
      <w:r>
        <w:t>a</w:t>
      </w:r>
      <w:r>
        <w:rPr>
          <w:spacing w:val="11"/>
        </w:rPr>
        <w:t xml:space="preserve"> </w:t>
      </w:r>
      <w:r>
        <w:t>specialist</w:t>
      </w:r>
      <w:r>
        <w:rPr>
          <w:spacing w:val="11"/>
        </w:rPr>
        <w:t xml:space="preserve"> </w:t>
      </w:r>
      <w:r>
        <w:t>to</w:t>
      </w:r>
      <w:r>
        <w:rPr>
          <w:spacing w:val="8"/>
        </w:rPr>
        <w:t xml:space="preserve"> </w:t>
      </w:r>
      <w:r>
        <w:t>assist</w:t>
      </w:r>
      <w:r>
        <w:rPr>
          <w:spacing w:val="6"/>
        </w:rPr>
        <w:t xml:space="preserve"> </w:t>
      </w:r>
      <w:r>
        <w:t>him</w:t>
      </w:r>
      <w:r>
        <w:rPr>
          <w:spacing w:val="9"/>
        </w:rPr>
        <w:t xml:space="preserve"> </w:t>
      </w:r>
      <w:r>
        <w:t>in</w:t>
      </w:r>
      <w:r>
        <w:rPr>
          <w:spacing w:val="10"/>
        </w:rPr>
        <w:t xml:space="preserve"> </w:t>
      </w:r>
      <w:r>
        <w:t>the</w:t>
      </w:r>
      <w:r>
        <w:rPr>
          <w:spacing w:val="8"/>
        </w:rPr>
        <w:t xml:space="preserve"> </w:t>
      </w:r>
      <w:r>
        <w:t>preparation</w:t>
      </w:r>
      <w:r>
        <w:rPr>
          <w:spacing w:val="8"/>
        </w:rPr>
        <w:t xml:space="preserve"> </w:t>
      </w:r>
      <w:r>
        <w:t>of</w:t>
      </w:r>
      <w:r>
        <w:rPr>
          <w:spacing w:val="6"/>
        </w:rPr>
        <w:t xml:space="preserve"> </w:t>
      </w:r>
      <w:r>
        <w:t>his</w:t>
      </w:r>
      <w:r>
        <w:rPr>
          <w:spacing w:val="9"/>
        </w:rPr>
        <w:t xml:space="preserve"> </w:t>
      </w:r>
      <w:r>
        <w:t>defense,</w:t>
      </w:r>
      <w:r>
        <w:rPr>
          <w:spacing w:val="8"/>
        </w:rPr>
        <w:t xml:space="preserve"> </w:t>
      </w:r>
      <w:r>
        <w:t>and</w:t>
      </w:r>
      <w:r>
        <w:rPr>
          <w:spacing w:val="8"/>
        </w:rPr>
        <w:t xml:space="preserve"> </w:t>
      </w:r>
      <w:r>
        <w:rPr>
          <w:spacing w:val="-4"/>
        </w:rPr>
        <w:t>that</w:t>
      </w:r>
    </w:p>
    <w:p w14:paraId="1C66D7C5" w14:textId="77777777" w:rsidR="009E1001" w:rsidRDefault="009E1001">
      <w:pPr>
        <w:pStyle w:val="BodyText"/>
        <w:spacing w:line="360" w:lineRule="auto"/>
        <w:sectPr w:rsidR="009E1001">
          <w:pgSz w:w="12240" w:h="15840"/>
          <w:pgMar w:top="1360" w:right="1080" w:bottom="280" w:left="1080" w:header="720" w:footer="720" w:gutter="0"/>
          <w:cols w:space="720"/>
        </w:sectPr>
      </w:pPr>
    </w:p>
    <w:p w14:paraId="4D0D40F6" w14:textId="3AC39787" w:rsidR="009E1001" w:rsidRDefault="00000000" w:rsidP="00203CB1">
      <w:pPr>
        <w:pStyle w:val="BodyText"/>
        <w:spacing w:before="81" w:line="360" w:lineRule="auto"/>
        <w:ind w:left="360"/>
      </w:pPr>
      <w:r>
        <w:lastRenderedPageBreak/>
        <w:t>the</w:t>
      </w:r>
      <w:r>
        <w:rPr>
          <w:spacing w:val="29"/>
        </w:rPr>
        <w:t xml:space="preserve"> </w:t>
      </w:r>
      <w:r>
        <w:t>Court</w:t>
      </w:r>
      <w:r>
        <w:rPr>
          <w:spacing w:val="25"/>
        </w:rPr>
        <w:t xml:space="preserve"> </w:t>
      </w:r>
      <w:r>
        <w:t>order</w:t>
      </w:r>
      <w:r>
        <w:rPr>
          <w:spacing w:val="27"/>
        </w:rPr>
        <w:t xml:space="preserve"> </w:t>
      </w:r>
      <w:r>
        <w:t>the</w:t>
      </w:r>
      <w:r>
        <w:rPr>
          <w:spacing w:val="29"/>
        </w:rPr>
        <w:t xml:space="preserve"> </w:t>
      </w:r>
      <w:r>
        <w:t>County</w:t>
      </w:r>
      <w:r>
        <w:rPr>
          <w:spacing w:val="26"/>
        </w:rPr>
        <w:t xml:space="preserve"> </w:t>
      </w:r>
      <w:r>
        <w:t>Auditor</w:t>
      </w:r>
      <w:r>
        <w:rPr>
          <w:spacing w:val="25"/>
        </w:rPr>
        <w:t xml:space="preserve"> </w:t>
      </w:r>
      <w:r>
        <w:t>of</w:t>
      </w:r>
      <w:r>
        <w:rPr>
          <w:spacing w:val="26"/>
        </w:rPr>
        <w:t xml:space="preserve"> </w:t>
      </w:r>
      <w:r>
        <w:t>Bexar</w:t>
      </w:r>
      <w:r>
        <w:rPr>
          <w:spacing w:val="27"/>
        </w:rPr>
        <w:t xml:space="preserve"> </w:t>
      </w:r>
      <w:r>
        <w:t>County,</w:t>
      </w:r>
      <w:r>
        <w:rPr>
          <w:spacing w:val="27"/>
        </w:rPr>
        <w:t xml:space="preserve"> </w:t>
      </w:r>
      <w:r>
        <w:t>Texas,</w:t>
      </w:r>
      <w:r>
        <w:rPr>
          <w:spacing w:val="29"/>
        </w:rPr>
        <w:t xml:space="preserve"> </w:t>
      </w:r>
      <w:r>
        <w:t>to</w:t>
      </w:r>
      <w:r>
        <w:rPr>
          <w:spacing w:val="29"/>
        </w:rPr>
        <w:t xml:space="preserve"> </w:t>
      </w:r>
      <w:r>
        <w:t>pay</w:t>
      </w:r>
      <w:r>
        <w:rPr>
          <w:spacing w:val="28"/>
        </w:rPr>
        <w:t xml:space="preserve"> </w:t>
      </w:r>
      <w:r>
        <w:t>the</w:t>
      </w:r>
      <w:r>
        <w:rPr>
          <w:spacing w:val="29"/>
        </w:rPr>
        <w:t xml:space="preserve"> </w:t>
      </w:r>
      <w:r>
        <w:t>costs</w:t>
      </w:r>
      <w:r>
        <w:rPr>
          <w:spacing w:val="28"/>
        </w:rPr>
        <w:t xml:space="preserve"> </w:t>
      </w:r>
      <w:r>
        <w:t>of</w:t>
      </w:r>
      <w:r>
        <w:rPr>
          <w:spacing w:val="29"/>
        </w:rPr>
        <w:t xml:space="preserve"> </w:t>
      </w:r>
      <w:r>
        <w:t xml:space="preserve">such </w:t>
      </w:r>
      <w:r>
        <w:rPr>
          <w:spacing w:val="-2"/>
        </w:rPr>
        <w:t>services.</w:t>
      </w:r>
    </w:p>
    <w:p w14:paraId="1081FBDB" w14:textId="77777777" w:rsidR="009E1001" w:rsidRDefault="009E1001">
      <w:pPr>
        <w:pStyle w:val="BodyText"/>
      </w:pPr>
    </w:p>
    <w:p w14:paraId="65A7B5E8" w14:textId="77777777" w:rsidR="009E1001" w:rsidRDefault="009E1001">
      <w:pPr>
        <w:pStyle w:val="BodyText"/>
        <w:spacing w:before="136"/>
      </w:pPr>
    </w:p>
    <w:p w14:paraId="6DFA6BB5" w14:textId="77777777" w:rsidR="009E1001" w:rsidRDefault="00000000">
      <w:pPr>
        <w:pStyle w:val="BodyText"/>
        <w:spacing w:before="1"/>
        <w:ind w:left="4683"/>
      </w:pPr>
      <w:r>
        <w:t>Respectfully</w:t>
      </w:r>
      <w:r>
        <w:rPr>
          <w:spacing w:val="-8"/>
        </w:rPr>
        <w:t xml:space="preserve"> </w:t>
      </w:r>
      <w:r>
        <w:rPr>
          <w:spacing w:val="-2"/>
        </w:rPr>
        <w:t>submitted,</w:t>
      </w:r>
    </w:p>
    <w:p w14:paraId="3B02E435" w14:textId="5BADFAE7" w:rsidR="009E1001" w:rsidRDefault="00000000">
      <w:pPr>
        <w:spacing w:before="146"/>
        <w:ind w:left="4561"/>
        <w:rPr>
          <w:b/>
          <w:i/>
          <w:sz w:val="24"/>
        </w:rPr>
      </w:pPr>
      <w:r>
        <w:rPr>
          <w:b/>
          <w:i/>
          <w:w w:val="105"/>
          <w:sz w:val="24"/>
          <w:u w:val="single"/>
        </w:rPr>
        <w:t>BY:</w:t>
      </w:r>
      <w:r>
        <w:rPr>
          <w:b/>
          <w:i/>
          <w:spacing w:val="9"/>
          <w:w w:val="105"/>
          <w:sz w:val="24"/>
          <w:u w:val="single"/>
        </w:rPr>
        <w:t xml:space="preserve"> </w:t>
      </w:r>
      <w:r w:rsidR="00203CB1">
        <w:rPr>
          <w:b/>
          <w:i/>
          <w:w w:val="105"/>
          <w:sz w:val="24"/>
          <w:u w:val="single"/>
        </w:rPr>
        <w:t>__________________</w:t>
      </w:r>
    </w:p>
    <w:p w14:paraId="78F99CD8" w14:textId="77777777" w:rsidR="009E1001" w:rsidRDefault="009E1001">
      <w:pPr>
        <w:pStyle w:val="BodyText"/>
        <w:spacing w:before="84"/>
        <w:rPr>
          <w:b/>
          <w:i/>
        </w:rPr>
      </w:pPr>
    </w:p>
    <w:p w14:paraId="769135C5" w14:textId="3C7F4CD4" w:rsidR="009E1001" w:rsidRDefault="00000000">
      <w:pPr>
        <w:pStyle w:val="BodyText"/>
        <w:spacing w:line="480" w:lineRule="auto"/>
        <w:ind w:left="5081" w:right="2400" w:hanging="41"/>
      </w:pPr>
      <w:r>
        <w:t>Attorneys</w:t>
      </w:r>
      <w:r>
        <w:rPr>
          <w:spacing w:val="-3"/>
        </w:rPr>
        <w:t xml:space="preserve"> </w:t>
      </w:r>
      <w:r>
        <w:t>for</w:t>
      </w:r>
      <w:r>
        <w:rPr>
          <w:spacing w:val="-2"/>
        </w:rPr>
        <w:t xml:space="preserve"> Defendant</w:t>
      </w:r>
    </w:p>
    <w:p w14:paraId="3BC8C98B" w14:textId="77777777" w:rsidR="009E1001" w:rsidRDefault="009E1001">
      <w:pPr>
        <w:pStyle w:val="BodyText"/>
        <w:spacing w:before="1"/>
      </w:pPr>
    </w:p>
    <w:p w14:paraId="20E8A075" w14:textId="77777777" w:rsidR="009E1001" w:rsidRDefault="00000000">
      <w:pPr>
        <w:pStyle w:val="Heading2"/>
        <w:ind w:left="451"/>
      </w:pPr>
      <w:r>
        <w:rPr>
          <w:u w:val="single"/>
        </w:rPr>
        <w:t>CERTIFICATE</w:t>
      </w:r>
      <w:r>
        <w:rPr>
          <w:spacing w:val="19"/>
          <w:u w:val="single"/>
        </w:rPr>
        <w:t xml:space="preserve"> </w:t>
      </w:r>
      <w:r>
        <w:rPr>
          <w:u w:val="single"/>
        </w:rPr>
        <w:t>OFNON-</w:t>
      </w:r>
      <w:r>
        <w:rPr>
          <w:spacing w:val="-2"/>
          <w:u w:val="single"/>
        </w:rPr>
        <w:t>SERVICE</w:t>
      </w:r>
    </w:p>
    <w:p w14:paraId="17605C82" w14:textId="7DD04A69" w:rsidR="009E1001" w:rsidRDefault="00000000">
      <w:pPr>
        <w:spacing w:before="60"/>
        <w:ind w:left="461" w:right="460" w:firstLine="535"/>
        <w:jc w:val="both"/>
        <w:rPr>
          <w:sz w:val="24"/>
        </w:rPr>
      </w:pPr>
      <w:r>
        <w:rPr>
          <w:sz w:val="24"/>
        </w:rPr>
        <w:t>I</w:t>
      </w:r>
      <w:r>
        <w:rPr>
          <w:spacing w:val="-7"/>
          <w:sz w:val="24"/>
        </w:rPr>
        <w:t xml:space="preserve"> </w:t>
      </w:r>
      <w:r>
        <w:rPr>
          <w:sz w:val="24"/>
        </w:rPr>
        <w:t>hereby</w:t>
      </w:r>
      <w:r>
        <w:rPr>
          <w:spacing w:val="-8"/>
          <w:sz w:val="24"/>
        </w:rPr>
        <w:t xml:space="preserve"> </w:t>
      </w:r>
      <w:r>
        <w:rPr>
          <w:sz w:val="24"/>
        </w:rPr>
        <w:t>certify</w:t>
      </w:r>
      <w:r>
        <w:rPr>
          <w:spacing w:val="-7"/>
          <w:sz w:val="24"/>
        </w:rPr>
        <w:t xml:space="preserve"> </w:t>
      </w:r>
      <w:r>
        <w:rPr>
          <w:sz w:val="24"/>
        </w:rPr>
        <w:t>that</w:t>
      </w:r>
      <w:r>
        <w:rPr>
          <w:spacing w:val="-7"/>
          <w:sz w:val="24"/>
        </w:rPr>
        <w:t xml:space="preserve"> </w:t>
      </w:r>
      <w:r>
        <w:rPr>
          <w:sz w:val="24"/>
        </w:rPr>
        <w:t>a</w:t>
      </w:r>
      <w:r>
        <w:rPr>
          <w:spacing w:val="-5"/>
          <w:sz w:val="24"/>
        </w:rPr>
        <w:t xml:space="preserve"> </w:t>
      </w:r>
      <w:r>
        <w:rPr>
          <w:sz w:val="24"/>
        </w:rPr>
        <w:t>copy</w:t>
      </w:r>
      <w:r>
        <w:rPr>
          <w:spacing w:val="-8"/>
          <w:sz w:val="24"/>
        </w:rPr>
        <w:t xml:space="preserve"> </w:t>
      </w:r>
      <w:r>
        <w:rPr>
          <w:sz w:val="24"/>
        </w:rPr>
        <w:t>of</w:t>
      </w:r>
      <w:r>
        <w:rPr>
          <w:spacing w:val="-7"/>
          <w:sz w:val="24"/>
        </w:rPr>
        <w:t xml:space="preserve"> </w:t>
      </w:r>
      <w:r>
        <w:rPr>
          <w:sz w:val="24"/>
        </w:rPr>
        <w:t>Defendant's</w:t>
      </w:r>
      <w:r>
        <w:rPr>
          <w:spacing w:val="-1"/>
          <w:sz w:val="24"/>
        </w:rPr>
        <w:t xml:space="preserve"> </w:t>
      </w:r>
      <w:r>
        <w:rPr>
          <w:i/>
          <w:sz w:val="24"/>
        </w:rPr>
        <w:t>Motion</w:t>
      </w:r>
      <w:r>
        <w:rPr>
          <w:i/>
          <w:spacing w:val="-5"/>
          <w:sz w:val="24"/>
        </w:rPr>
        <w:t xml:space="preserve"> </w:t>
      </w:r>
      <w:r>
        <w:rPr>
          <w:i/>
          <w:sz w:val="24"/>
        </w:rPr>
        <w:t>to</w:t>
      </w:r>
      <w:r>
        <w:rPr>
          <w:i/>
          <w:spacing w:val="-7"/>
          <w:sz w:val="24"/>
        </w:rPr>
        <w:t xml:space="preserve"> </w:t>
      </w:r>
      <w:r>
        <w:rPr>
          <w:i/>
          <w:sz w:val="24"/>
        </w:rPr>
        <w:t>Appoint</w:t>
      </w:r>
      <w:r>
        <w:rPr>
          <w:i/>
          <w:spacing w:val="-7"/>
          <w:sz w:val="24"/>
        </w:rPr>
        <w:t xml:space="preserve"> </w:t>
      </w:r>
      <w:r>
        <w:rPr>
          <w:i/>
          <w:sz w:val="24"/>
        </w:rPr>
        <w:t>an</w:t>
      </w:r>
      <w:r>
        <w:rPr>
          <w:i/>
          <w:spacing w:val="-9"/>
          <w:sz w:val="24"/>
        </w:rPr>
        <w:t xml:space="preserve"> </w:t>
      </w:r>
      <w:r>
        <w:rPr>
          <w:i/>
          <w:sz w:val="24"/>
        </w:rPr>
        <w:t>Expert</w:t>
      </w:r>
      <w:r>
        <w:rPr>
          <w:i/>
          <w:spacing w:val="-8"/>
          <w:sz w:val="24"/>
        </w:rPr>
        <w:t xml:space="preserve"> </w:t>
      </w:r>
      <w:r>
        <w:rPr>
          <w:i/>
          <w:sz w:val="24"/>
        </w:rPr>
        <w:t>to</w:t>
      </w:r>
      <w:r>
        <w:rPr>
          <w:i/>
          <w:spacing w:val="-6"/>
          <w:sz w:val="24"/>
        </w:rPr>
        <w:t xml:space="preserve"> </w:t>
      </w:r>
      <w:r>
        <w:rPr>
          <w:i/>
          <w:sz w:val="24"/>
        </w:rPr>
        <w:t>Assist</w:t>
      </w:r>
      <w:r>
        <w:rPr>
          <w:i/>
          <w:spacing w:val="-8"/>
          <w:sz w:val="24"/>
        </w:rPr>
        <w:t xml:space="preserve"> </w:t>
      </w:r>
      <w:r>
        <w:rPr>
          <w:i/>
          <w:sz w:val="24"/>
        </w:rPr>
        <w:t xml:space="preserve">in the Evaluation, Preparation and Presentation of a Defense </w:t>
      </w:r>
      <w:r>
        <w:rPr>
          <w:sz w:val="24"/>
        </w:rPr>
        <w:t xml:space="preserve">has been presented to the Court </w:t>
      </w:r>
      <w:proofErr w:type="spellStart"/>
      <w:r>
        <w:rPr>
          <w:i/>
          <w:sz w:val="24"/>
        </w:rPr>
        <w:t>Exparte</w:t>
      </w:r>
      <w:proofErr w:type="spellEnd"/>
      <w:r>
        <w:rPr>
          <w:sz w:val="24"/>
        </w:rPr>
        <w:t>. A copy has not been furnished to counsel for the</w:t>
      </w:r>
      <w:r>
        <w:rPr>
          <w:spacing w:val="-6"/>
          <w:sz w:val="24"/>
        </w:rPr>
        <w:t xml:space="preserve"> </w:t>
      </w:r>
      <w:r>
        <w:rPr>
          <w:sz w:val="24"/>
        </w:rPr>
        <w:t xml:space="preserve">state. </w:t>
      </w:r>
    </w:p>
    <w:p w14:paraId="3DE250EC" w14:textId="505F947C" w:rsidR="009E1001" w:rsidRDefault="00000000" w:rsidP="00203CB1">
      <w:pPr>
        <w:spacing w:before="27"/>
        <w:ind w:left="4229"/>
      </w:pPr>
      <w:r>
        <w:rPr>
          <w:w w:val="110"/>
          <w:sz w:val="24"/>
        </w:rPr>
        <w:t>By:</w:t>
      </w:r>
      <w:r>
        <w:rPr>
          <w:spacing w:val="-9"/>
          <w:w w:val="110"/>
          <w:sz w:val="24"/>
        </w:rPr>
        <w:t xml:space="preserve"> </w:t>
      </w:r>
      <w:r w:rsidR="00203CB1">
        <w:rPr>
          <w:b/>
          <w:i/>
          <w:w w:val="110"/>
          <w:sz w:val="24"/>
          <w:u w:val="single"/>
        </w:rPr>
        <w:t>___________________</w:t>
      </w:r>
    </w:p>
    <w:p w14:paraId="2E474733" w14:textId="77777777" w:rsidR="009E1001" w:rsidRDefault="009E1001">
      <w:pPr>
        <w:pStyle w:val="BodyText"/>
        <w:sectPr w:rsidR="009E1001">
          <w:pgSz w:w="12240" w:h="15840"/>
          <w:pgMar w:top="1360" w:right="1080" w:bottom="280" w:left="1080" w:header="720" w:footer="720" w:gutter="0"/>
          <w:cols w:space="720"/>
        </w:sectPr>
      </w:pPr>
    </w:p>
    <w:p w14:paraId="7F8344B8" w14:textId="708DC68B" w:rsidR="009E1001" w:rsidRDefault="00000000">
      <w:pPr>
        <w:spacing w:before="81"/>
        <w:ind w:left="447" w:right="447"/>
        <w:jc w:val="center"/>
        <w:rPr>
          <w:b/>
          <w:sz w:val="24"/>
        </w:rPr>
      </w:pPr>
      <w:r>
        <w:rPr>
          <w:b/>
          <w:color w:val="212121"/>
          <w:sz w:val="24"/>
        </w:rPr>
        <w:lastRenderedPageBreak/>
        <w:t>CAUSE</w:t>
      </w:r>
      <w:r>
        <w:rPr>
          <w:b/>
          <w:color w:val="212121"/>
          <w:spacing w:val="-1"/>
          <w:sz w:val="24"/>
        </w:rPr>
        <w:t xml:space="preserve"> </w:t>
      </w:r>
      <w:r>
        <w:rPr>
          <w:b/>
          <w:color w:val="212121"/>
          <w:sz w:val="24"/>
        </w:rPr>
        <w:t xml:space="preserve">NO. </w:t>
      </w:r>
      <w:r w:rsidR="00AB3B4B">
        <w:rPr>
          <w:b/>
          <w:color w:val="212121"/>
          <w:spacing w:val="-2"/>
          <w:sz w:val="24"/>
        </w:rPr>
        <w:t>_____________</w:t>
      </w:r>
    </w:p>
    <w:p w14:paraId="69F034D6" w14:textId="77777777" w:rsidR="009E1001" w:rsidRDefault="009E1001">
      <w:pPr>
        <w:pStyle w:val="BodyText"/>
        <w:spacing w:before="53"/>
        <w:rPr>
          <w:b/>
          <w:sz w:val="20"/>
        </w:rPr>
      </w:pPr>
    </w:p>
    <w:tbl>
      <w:tblPr>
        <w:tblW w:w="0" w:type="auto"/>
        <w:tblInd w:w="317" w:type="dxa"/>
        <w:tblLayout w:type="fixed"/>
        <w:tblCellMar>
          <w:left w:w="0" w:type="dxa"/>
          <w:right w:w="0" w:type="dxa"/>
        </w:tblCellMar>
        <w:tblLook w:val="01E0" w:firstRow="1" w:lastRow="1" w:firstColumn="1" w:lastColumn="1" w:noHBand="0" w:noVBand="0"/>
      </w:tblPr>
      <w:tblGrid>
        <w:gridCol w:w="3451"/>
        <w:gridCol w:w="1121"/>
        <w:gridCol w:w="3531"/>
      </w:tblGrid>
      <w:tr w:rsidR="009E1001" w14:paraId="0213E8B9" w14:textId="77777777">
        <w:trPr>
          <w:trHeight w:val="544"/>
        </w:trPr>
        <w:tc>
          <w:tcPr>
            <w:tcW w:w="3451" w:type="dxa"/>
          </w:tcPr>
          <w:p w14:paraId="3F27E875" w14:textId="77777777" w:rsidR="009E1001" w:rsidRDefault="00000000">
            <w:pPr>
              <w:pStyle w:val="TableParagraph"/>
              <w:spacing w:line="268" w:lineRule="exact"/>
              <w:ind w:left="50"/>
              <w:rPr>
                <w:b/>
                <w:sz w:val="24"/>
              </w:rPr>
            </w:pPr>
            <w:r>
              <w:rPr>
                <w:b/>
                <w:color w:val="212121"/>
                <w:sz w:val="24"/>
              </w:rPr>
              <w:t>THE</w:t>
            </w:r>
            <w:r>
              <w:rPr>
                <w:b/>
                <w:color w:val="212121"/>
                <w:spacing w:val="-1"/>
                <w:sz w:val="24"/>
              </w:rPr>
              <w:t xml:space="preserve"> </w:t>
            </w:r>
            <w:r>
              <w:rPr>
                <w:b/>
                <w:color w:val="212121"/>
                <w:sz w:val="24"/>
              </w:rPr>
              <w:t>STATE</w:t>
            </w:r>
            <w:r>
              <w:rPr>
                <w:b/>
                <w:color w:val="212121"/>
                <w:spacing w:val="-3"/>
                <w:sz w:val="24"/>
              </w:rPr>
              <w:t xml:space="preserve"> </w:t>
            </w:r>
            <w:r>
              <w:rPr>
                <w:b/>
                <w:color w:val="212121"/>
                <w:sz w:val="24"/>
              </w:rPr>
              <w:t>OF</w:t>
            </w:r>
            <w:r>
              <w:rPr>
                <w:b/>
                <w:color w:val="212121"/>
                <w:spacing w:val="-3"/>
                <w:sz w:val="24"/>
              </w:rPr>
              <w:t xml:space="preserve"> </w:t>
            </w:r>
            <w:r>
              <w:rPr>
                <w:b/>
                <w:color w:val="212121"/>
                <w:spacing w:val="-4"/>
                <w:sz w:val="24"/>
              </w:rPr>
              <w:t>TEXAS</w:t>
            </w:r>
          </w:p>
        </w:tc>
        <w:tc>
          <w:tcPr>
            <w:tcW w:w="1121" w:type="dxa"/>
          </w:tcPr>
          <w:p w14:paraId="790DADDD" w14:textId="77777777" w:rsidR="009E1001" w:rsidRDefault="00000000">
            <w:pPr>
              <w:pStyle w:val="TableParagraph"/>
              <w:spacing w:line="268" w:lineRule="exact"/>
              <w:ind w:right="48"/>
              <w:jc w:val="center"/>
              <w:rPr>
                <w:b/>
                <w:sz w:val="24"/>
              </w:rPr>
            </w:pPr>
            <w:r>
              <w:rPr>
                <w:b/>
                <w:color w:val="212121"/>
                <w:spacing w:val="-10"/>
                <w:sz w:val="24"/>
              </w:rPr>
              <w:t>§</w:t>
            </w:r>
          </w:p>
          <w:p w14:paraId="1CD3DD91" w14:textId="77777777" w:rsidR="009E1001" w:rsidRDefault="00000000">
            <w:pPr>
              <w:pStyle w:val="TableParagraph"/>
              <w:spacing w:line="256" w:lineRule="exact"/>
              <w:ind w:right="48"/>
              <w:jc w:val="center"/>
              <w:rPr>
                <w:b/>
                <w:sz w:val="24"/>
              </w:rPr>
            </w:pPr>
            <w:r>
              <w:rPr>
                <w:b/>
                <w:color w:val="212121"/>
                <w:spacing w:val="-10"/>
                <w:sz w:val="24"/>
              </w:rPr>
              <w:t>§</w:t>
            </w:r>
          </w:p>
        </w:tc>
        <w:tc>
          <w:tcPr>
            <w:tcW w:w="3531" w:type="dxa"/>
          </w:tcPr>
          <w:p w14:paraId="06E7B4E8" w14:textId="77777777" w:rsidR="009E1001" w:rsidRDefault="00000000">
            <w:pPr>
              <w:pStyle w:val="TableParagraph"/>
              <w:spacing w:line="268" w:lineRule="exact"/>
              <w:ind w:right="48"/>
              <w:jc w:val="right"/>
              <w:rPr>
                <w:b/>
                <w:sz w:val="24"/>
              </w:rPr>
            </w:pPr>
            <w:r>
              <w:rPr>
                <w:b/>
                <w:color w:val="212121"/>
                <w:sz w:val="24"/>
              </w:rPr>
              <w:t>IN</w:t>
            </w:r>
            <w:r>
              <w:rPr>
                <w:b/>
                <w:color w:val="212121"/>
                <w:spacing w:val="-4"/>
                <w:sz w:val="24"/>
              </w:rPr>
              <w:t xml:space="preserve"> </w:t>
            </w:r>
            <w:r>
              <w:rPr>
                <w:b/>
                <w:color w:val="212121"/>
                <w:sz w:val="24"/>
              </w:rPr>
              <w:t>THE</w:t>
            </w:r>
            <w:r>
              <w:rPr>
                <w:b/>
                <w:color w:val="212121"/>
                <w:spacing w:val="-1"/>
                <w:sz w:val="24"/>
              </w:rPr>
              <w:t xml:space="preserve"> </w:t>
            </w:r>
            <w:r>
              <w:rPr>
                <w:b/>
                <w:color w:val="212121"/>
                <w:sz w:val="24"/>
              </w:rPr>
              <w:t xml:space="preserve">DISTRICT </w:t>
            </w:r>
            <w:r>
              <w:rPr>
                <w:b/>
                <w:color w:val="212121"/>
                <w:spacing w:val="-4"/>
                <w:sz w:val="24"/>
              </w:rPr>
              <w:t>COURT</w:t>
            </w:r>
          </w:p>
        </w:tc>
      </w:tr>
      <w:tr w:rsidR="009E1001" w14:paraId="5759C936" w14:textId="77777777">
        <w:trPr>
          <w:trHeight w:val="279"/>
        </w:trPr>
        <w:tc>
          <w:tcPr>
            <w:tcW w:w="3451" w:type="dxa"/>
          </w:tcPr>
          <w:p w14:paraId="50D3BCC6" w14:textId="77777777" w:rsidR="009E1001" w:rsidRDefault="00000000">
            <w:pPr>
              <w:pStyle w:val="TableParagraph"/>
              <w:spacing w:line="260" w:lineRule="exact"/>
              <w:ind w:left="50"/>
              <w:rPr>
                <w:b/>
                <w:sz w:val="24"/>
              </w:rPr>
            </w:pPr>
            <w:r>
              <w:rPr>
                <w:b/>
                <w:color w:val="212121"/>
                <w:spacing w:val="-5"/>
                <w:sz w:val="24"/>
              </w:rPr>
              <w:t>VS.</w:t>
            </w:r>
          </w:p>
        </w:tc>
        <w:tc>
          <w:tcPr>
            <w:tcW w:w="1121" w:type="dxa"/>
          </w:tcPr>
          <w:p w14:paraId="65FDE147" w14:textId="77777777" w:rsidR="009E1001" w:rsidRDefault="00000000">
            <w:pPr>
              <w:pStyle w:val="TableParagraph"/>
              <w:spacing w:line="260" w:lineRule="exact"/>
              <w:ind w:left="468"/>
              <w:rPr>
                <w:b/>
                <w:sz w:val="24"/>
              </w:rPr>
            </w:pPr>
            <w:r>
              <w:rPr>
                <w:b/>
                <w:color w:val="212121"/>
                <w:spacing w:val="-10"/>
                <w:sz w:val="24"/>
              </w:rPr>
              <w:t>§</w:t>
            </w:r>
          </w:p>
        </w:tc>
        <w:tc>
          <w:tcPr>
            <w:tcW w:w="3531" w:type="dxa"/>
          </w:tcPr>
          <w:p w14:paraId="57B86078" w14:textId="0B1D8606" w:rsidR="009E1001" w:rsidRDefault="00AB3B4B">
            <w:pPr>
              <w:pStyle w:val="TableParagraph"/>
              <w:spacing w:line="260" w:lineRule="exact"/>
              <w:ind w:right="113"/>
              <w:jc w:val="right"/>
              <w:rPr>
                <w:b/>
                <w:sz w:val="24"/>
              </w:rPr>
            </w:pPr>
            <w:r>
              <w:rPr>
                <w:b/>
                <w:color w:val="212121"/>
                <w:sz w:val="24"/>
              </w:rPr>
              <w:t>_____</w:t>
            </w:r>
            <w:r>
              <w:rPr>
                <w:b/>
                <w:color w:val="212121"/>
                <w:spacing w:val="17"/>
                <w:position w:val="8"/>
                <w:sz w:val="16"/>
              </w:rPr>
              <w:t xml:space="preserve"> </w:t>
            </w:r>
            <w:r>
              <w:rPr>
                <w:b/>
                <w:color w:val="212121"/>
                <w:sz w:val="24"/>
              </w:rPr>
              <w:t>JUDICIAL</w:t>
            </w:r>
            <w:r>
              <w:rPr>
                <w:b/>
                <w:color w:val="212121"/>
                <w:spacing w:val="-1"/>
                <w:sz w:val="24"/>
              </w:rPr>
              <w:t xml:space="preserve"> </w:t>
            </w:r>
            <w:r>
              <w:rPr>
                <w:b/>
                <w:color w:val="212121"/>
                <w:spacing w:val="-2"/>
                <w:sz w:val="24"/>
              </w:rPr>
              <w:t>DISTRICT</w:t>
            </w:r>
          </w:p>
        </w:tc>
      </w:tr>
      <w:tr w:rsidR="009E1001" w14:paraId="2BCF30BC" w14:textId="77777777">
        <w:trPr>
          <w:trHeight w:val="276"/>
        </w:trPr>
        <w:tc>
          <w:tcPr>
            <w:tcW w:w="3451" w:type="dxa"/>
          </w:tcPr>
          <w:p w14:paraId="2A8912DB" w14:textId="77777777" w:rsidR="009E1001" w:rsidRDefault="009E1001">
            <w:pPr>
              <w:pStyle w:val="TableParagraph"/>
              <w:rPr>
                <w:rFonts w:ascii="Times New Roman"/>
                <w:sz w:val="20"/>
              </w:rPr>
            </w:pPr>
          </w:p>
        </w:tc>
        <w:tc>
          <w:tcPr>
            <w:tcW w:w="1121" w:type="dxa"/>
          </w:tcPr>
          <w:p w14:paraId="67A52729" w14:textId="77777777" w:rsidR="009E1001" w:rsidRDefault="00000000">
            <w:pPr>
              <w:pStyle w:val="TableParagraph"/>
              <w:spacing w:line="256" w:lineRule="exact"/>
              <w:ind w:left="468"/>
              <w:rPr>
                <w:b/>
                <w:sz w:val="24"/>
              </w:rPr>
            </w:pPr>
            <w:r>
              <w:rPr>
                <w:b/>
                <w:color w:val="212121"/>
                <w:spacing w:val="-10"/>
                <w:sz w:val="24"/>
              </w:rPr>
              <w:t>§</w:t>
            </w:r>
          </w:p>
        </w:tc>
        <w:tc>
          <w:tcPr>
            <w:tcW w:w="3531" w:type="dxa"/>
          </w:tcPr>
          <w:p w14:paraId="45DC344C" w14:textId="77777777" w:rsidR="009E1001" w:rsidRDefault="009E1001">
            <w:pPr>
              <w:pStyle w:val="TableParagraph"/>
              <w:rPr>
                <w:rFonts w:ascii="Times New Roman"/>
                <w:sz w:val="20"/>
              </w:rPr>
            </w:pPr>
          </w:p>
        </w:tc>
      </w:tr>
      <w:tr w:rsidR="009E1001" w14:paraId="32EF81DC" w14:textId="77777777">
        <w:trPr>
          <w:trHeight w:val="272"/>
        </w:trPr>
        <w:tc>
          <w:tcPr>
            <w:tcW w:w="3451" w:type="dxa"/>
          </w:tcPr>
          <w:p w14:paraId="468D7011" w14:textId="5FCF2532" w:rsidR="009E1001" w:rsidRDefault="00AB3B4B">
            <w:pPr>
              <w:pStyle w:val="TableParagraph"/>
              <w:spacing w:line="252" w:lineRule="exact"/>
              <w:ind w:left="50"/>
              <w:rPr>
                <w:b/>
                <w:sz w:val="24"/>
              </w:rPr>
            </w:pPr>
            <w:r>
              <w:rPr>
                <w:b/>
                <w:color w:val="212121"/>
                <w:sz w:val="24"/>
              </w:rPr>
              <w:t>____________________</w:t>
            </w:r>
          </w:p>
        </w:tc>
        <w:tc>
          <w:tcPr>
            <w:tcW w:w="1121" w:type="dxa"/>
          </w:tcPr>
          <w:p w14:paraId="3B1118DD" w14:textId="77777777" w:rsidR="009E1001" w:rsidRDefault="009E1001">
            <w:pPr>
              <w:pStyle w:val="TableParagraph"/>
              <w:rPr>
                <w:rFonts w:ascii="Times New Roman"/>
                <w:sz w:val="20"/>
              </w:rPr>
            </w:pPr>
          </w:p>
        </w:tc>
        <w:tc>
          <w:tcPr>
            <w:tcW w:w="3531" w:type="dxa"/>
          </w:tcPr>
          <w:p w14:paraId="19F3A437" w14:textId="7426DF63" w:rsidR="009E1001" w:rsidRDefault="00AB3B4B">
            <w:pPr>
              <w:pStyle w:val="TableParagraph"/>
              <w:spacing w:line="252" w:lineRule="exact"/>
              <w:ind w:right="128"/>
              <w:jc w:val="right"/>
              <w:rPr>
                <w:b/>
                <w:sz w:val="24"/>
              </w:rPr>
            </w:pPr>
            <w:r>
              <w:rPr>
                <w:b/>
                <w:color w:val="212121"/>
                <w:sz w:val="24"/>
              </w:rPr>
              <w:t>______</w:t>
            </w:r>
            <w:r>
              <w:rPr>
                <w:b/>
                <w:color w:val="212121"/>
                <w:spacing w:val="-2"/>
                <w:sz w:val="24"/>
              </w:rPr>
              <w:t xml:space="preserve"> </w:t>
            </w:r>
            <w:r>
              <w:rPr>
                <w:b/>
                <w:color w:val="212121"/>
                <w:sz w:val="24"/>
              </w:rPr>
              <w:t>COUNTY,</w:t>
            </w:r>
            <w:r>
              <w:rPr>
                <w:b/>
                <w:color w:val="212121"/>
                <w:spacing w:val="-3"/>
                <w:sz w:val="24"/>
              </w:rPr>
              <w:t xml:space="preserve"> </w:t>
            </w:r>
            <w:r>
              <w:rPr>
                <w:b/>
                <w:color w:val="212121"/>
                <w:spacing w:val="-2"/>
                <w:sz w:val="24"/>
              </w:rPr>
              <w:t>TEXAS</w:t>
            </w:r>
          </w:p>
        </w:tc>
      </w:tr>
    </w:tbl>
    <w:p w14:paraId="2955B163" w14:textId="77777777" w:rsidR="009E1001" w:rsidRDefault="009E1001">
      <w:pPr>
        <w:pStyle w:val="BodyText"/>
        <w:spacing w:before="41"/>
        <w:rPr>
          <w:b/>
        </w:rPr>
      </w:pPr>
    </w:p>
    <w:p w14:paraId="5782DBFC" w14:textId="77777777" w:rsidR="009E1001" w:rsidRDefault="00000000">
      <w:pPr>
        <w:pStyle w:val="Heading1"/>
        <w:spacing w:before="1"/>
        <w:ind w:left="1800"/>
        <w:rPr>
          <w:u w:val="none"/>
        </w:rPr>
      </w:pPr>
      <w:r>
        <w:t>EX</w:t>
      </w:r>
      <w:r>
        <w:rPr>
          <w:spacing w:val="-5"/>
        </w:rPr>
        <w:t xml:space="preserve"> </w:t>
      </w:r>
      <w:r>
        <w:t>PARTE</w:t>
      </w:r>
      <w:r>
        <w:rPr>
          <w:spacing w:val="-2"/>
        </w:rPr>
        <w:t xml:space="preserve"> </w:t>
      </w:r>
      <w:r>
        <w:t>SEALED</w:t>
      </w:r>
      <w:r>
        <w:rPr>
          <w:spacing w:val="-5"/>
        </w:rPr>
        <w:t xml:space="preserve"> </w:t>
      </w:r>
      <w:r>
        <w:t>ORDER</w:t>
      </w:r>
      <w:r>
        <w:rPr>
          <w:spacing w:val="-1"/>
        </w:rPr>
        <w:t xml:space="preserve"> </w:t>
      </w:r>
      <w:r>
        <w:t>APPOINTING</w:t>
      </w:r>
      <w:r>
        <w:rPr>
          <w:spacing w:val="-4"/>
        </w:rPr>
        <w:t xml:space="preserve"> </w:t>
      </w:r>
      <w:r>
        <w:t>MITIGATION</w:t>
      </w:r>
      <w:r>
        <w:rPr>
          <w:spacing w:val="64"/>
        </w:rPr>
        <w:t xml:space="preserve"> </w:t>
      </w:r>
      <w:r>
        <w:rPr>
          <w:spacing w:val="-2"/>
        </w:rPr>
        <w:t>SPECIALIST</w:t>
      </w:r>
    </w:p>
    <w:p w14:paraId="523E3527" w14:textId="77777777" w:rsidR="009E1001" w:rsidRDefault="009E1001">
      <w:pPr>
        <w:pStyle w:val="BodyText"/>
        <w:spacing w:before="58"/>
        <w:rPr>
          <w:b/>
        </w:rPr>
      </w:pPr>
    </w:p>
    <w:p w14:paraId="3789F482" w14:textId="77777777" w:rsidR="009E1001" w:rsidRDefault="00000000">
      <w:pPr>
        <w:spacing w:line="276" w:lineRule="auto"/>
        <w:ind w:left="360" w:right="385" w:firstLine="719"/>
        <w:jc w:val="both"/>
        <w:rPr>
          <w:sz w:val="24"/>
        </w:rPr>
      </w:pPr>
      <w:r>
        <w:rPr>
          <w:sz w:val="24"/>
        </w:rPr>
        <w:t>On</w:t>
      </w:r>
      <w:r>
        <w:rPr>
          <w:spacing w:val="-9"/>
          <w:sz w:val="24"/>
        </w:rPr>
        <w:t xml:space="preserve"> </w:t>
      </w:r>
      <w:r>
        <w:rPr>
          <w:sz w:val="24"/>
        </w:rPr>
        <w:t>this</w:t>
      </w:r>
      <w:r>
        <w:rPr>
          <w:spacing w:val="-9"/>
          <w:sz w:val="24"/>
        </w:rPr>
        <w:t xml:space="preserve"> </w:t>
      </w:r>
      <w:r>
        <w:rPr>
          <w:sz w:val="24"/>
        </w:rPr>
        <w:t>day</w:t>
      </w:r>
      <w:r>
        <w:rPr>
          <w:spacing w:val="-16"/>
          <w:sz w:val="24"/>
        </w:rPr>
        <w:t xml:space="preserve"> </w:t>
      </w:r>
      <w:r>
        <w:rPr>
          <w:sz w:val="24"/>
        </w:rPr>
        <w:t>came</w:t>
      </w:r>
      <w:r>
        <w:rPr>
          <w:spacing w:val="-6"/>
          <w:sz w:val="24"/>
        </w:rPr>
        <w:t xml:space="preserve"> </w:t>
      </w:r>
      <w:r>
        <w:rPr>
          <w:sz w:val="24"/>
        </w:rPr>
        <w:t>on</w:t>
      </w:r>
      <w:r>
        <w:rPr>
          <w:spacing w:val="-6"/>
          <w:sz w:val="24"/>
        </w:rPr>
        <w:t xml:space="preserve"> </w:t>
      </w:r>
      <w:r>
        <w:rPr>
          <w:sz w:val="24"/>
        </w:rPr>
        <w:t>to</w:t>
      </w:r>
      <w:r>
        <w:rPr>
          <w:spacing w:val="-6"/>
          <w:sz w:val="24"/>
        </w:rPr>
        <w:t xml:space="preserve"> </w:t>
      </w:r>
      <w:r>
        <w:rPr>
          <w:sz w:val="24"/>
        </w:rPr>
        <w:t>be</w:t>
      </w:r>
      <w:r>
        <w:rPr>
          <w:spacing w:val="-2"/>
          <w:sz w:val="24"/>
        </w:rPr>
        <w:t xml:space="preserve"> </w:t>
      </w:r>
      <w:r>
        <w:rPr>
          <w:sz w:val="24"/>
        </w:rPr>
        <w:t>considered</w:t>
      </w:r>
      <w:r>
        <w:rPr>
          <w:spacing w:val="-8"/>
          <w:sz w:val="24"/>
        </w:rPr>
        <w:t xml:space="preserve"> </w:t>
      </w:r>
      <w:r>
        <w:rPr>
          <w:sz w:val="24"/>
        </w:rPr>
        <w:t>defendant's</w:t>
      </w:r>
      <w:r>
        <w:rPr>
          <w:spacing w:val="-8"/>
          <w:sz w:val="24"/>
        </w:rPr>
        <w:t xml:space="preserve"> </w:t>
      </w:r>
      <w:r>
        <w:rPr>
          <w:b/>
          <w:sz w:val="24"/>
        </w:rPr>
        <w:t>Ex</w:t>
      </w:r>
      <w:r>
        <w:rPr>
          <w:b/>
          <w:spacing w:val="-13"/>
          <w:sz w:val="24"/>
        </w:rPr>
        <w:t xml:space="preserve"> </w:t>
      </w:r>
      <w:proofErr w:type="spellStart"/>
      <w:r>
        <w:rPr>
          <w:b/>
          <w:sz w:val="24"/>
        </w:rPr>
        <w:t>Parte</w:t>
      </w:r>
      <w:proofErr w:type="spellEnd"/>
      <w:r>
        <w:rPr>
          <w:b/>
          <w:spacing w:val="-6"/>
          <w:sz w:val="24"/>
        </w:rPr>
        <w:t xml:space="preserve"> </w:t>
      </w:r>
      <w:r>
        <w:rPr>
          <w:b/>
          <w:sz w:val="24"/>
        </w:rPr>
        <w:t>Motion</w:t>
      </w:r>
      <w:r>
        <w:rPr>
          <w:b/>
          <w:spacing w:val="-9"/>
          <w:sz w:val="24"/>
        </w:rPr>
        <w:t xml:space="preserve"> </w:t>
      </w:r>
      <w:r>
        <w:rPr>
          <w:b/>
          <w:sz w:val="24"/>
        </w:rPr>
        <w:t>to</w:t>
      </w:r>
      <w:r>
        <w:rPr>
          <w:b/>
          <w:spacing w:val="-11"/>
          <w:sz w:val="24"/>
        </w:rPr>
        <w:t xml:space="preserve"> </w:t>
      </w:r>
      <w:r>
        <w:rPr>
          <w:b/>
          <w:sz w:val="24"/>
        </w:rPr>
        <w:t>Appoint</w:t>
      </w:r>
      <w:r>
        <w:rPr>
          <w:b/>
          <w:spacing w:val="-12"/>
          <w:sz w:val="24"/>
        </w:rPr>
        <w:t xml:space="preserve"> </w:t>
      </w:r>
      <w:r>
        <w:rPr>
          <w:b/>
          <w:sz w:val="24"/>
        </w:rPr>
        <w:t>a Mitigation Specialist to</w:t>
      </w:r>
      <w:r>
        <w:rPr>
          <w:b/>
          <w:spacing w:val="-11"/>
          <w:sz w:val="24"/>
        </w:rPr>
        <w:t xml:space="preserve"> </w:t>
      </w:r>
      <w:r>
        <w:rPr>
          <w:b/>
          <w:sz w:val="24"/>
        </w:rPr>
        <w:t>Assist</w:t>
      </w:r>
      <w:r>
        <w:rPr>
          <w:b/>
          <w:spacing w:val="-12"/>
          <w:sz w:val="24"/>
        </w:rPr>
        <w:t xml:space="preserve"> </w:t>
      </w:r>
      <w:r>
        <w:rPr>
          <w:b/>
          <w:sz w:val="24"/>
        </w:rPr>
        <w:t>in</w:t>
      </w:r>
      <w:r>
        <w:rPr>
          <w:b/>
          <w:spacing w:val="-4"/>
          <w:sz w:val="24"/>
        </w:rPr>
        <w:t xml:space="preserve"> </w:t>
      </w:r>
      <w:r>
        <w:rPr>
          <w:b/>
          <w:sz w:val="24"/>
        </w:rPr>
        <w:t>the</w:t>
      </w:r>
      <w:r>
        <w:rPr>
          <w:b/>
          <w:spacing w:val="-5"/>
          <w:sz w:val="24"/>
        </w:rPr>
        <w:t xml:space="preserve"> </w:t>
      </w:r>
      <w:r>
        <w:rPr>
          <w:b/>
          <w:sz w:val="24"/>
        </w:rPr>
        <w:t>Evaluation,</w:t>
      </w:r>
      <w:r>
        <w:rPr>
          <w:b/>
          <w:spacing w:val="-8"/>
          <w:sz w:val="24"/>
        </w:rPr>
        <w:t xml:space="preserve"> </w:t>
      </w:r>
      <w:r>
        <w:rPr>
          <w:b/>
          <w:sz w:val="24"/>
        </w:rPr>
        <w:t>Preparation</w:t>
      </w:r>
      <w:r>
        <w:rPr>
          <w:b/>
          <w:spacing w:val="-9"/>
          <w:sz w:val="24"/>
        </w:rPr>
        <w:t xml:space="preserve"> </w:t>
      </w:r>
      <w:r>
        <w:rPr>
          <w:b/>
          <w:sz w:val="24"/>
        </w:rPr>
        <w:t>and</w:t>
      </w:r>
      <w:r>
        <w:rPr>
          <w:b/>
          <w:spacing w:val="-14"/>
          <w:sz w:val="24"/>
        </w:rPr>
        <w:t xml:space="preserve"> </w:t>
      </w:r>
      <w:r>
        <w:rPr>
          <w:b/>
          <w:sz w:val="24"/>
        </w:rPr>
        <w:t>Presentation</w:t>
      </w:r>
      <w:r>
        <w:rPr>
          <w:b/>
          <w:spacing w:val="-8"/>
          <w:sz w:val="24"/>
        </w:rPr>
        <w:t xml:space="preserve"> </w:t>
      </w:r>
      <w:r>
        <w:rPr>
          <w:b/>
          <w:sz w:val="24"/>
        </w:rPr>
        <w:t>of</w:t>
      </w:r>
      <w:r>
        <w:rPr>
          <w:b/>
          <w:spacing w:val="-14"/>
          <w:sz w:val="24"/>
        </w:rPr>
        <w:t xml:space="preserve"> </w:t>
      </w:r>
      <w:r>
        <w:rPr>
          <w:b/>
          <w:sz w:val="24"/>
        </w:rPr>
        <w:t>a Defense in Capital Murder</w:t>
      </w:r>
      <w:r>
        <w:rPr>
          <w:sz w:val="24"/>
        </w:rPr>
        <w:t>. After consideration of same, it is the opinion of the Court that said motion be:</w:t>
      </w:r>
    </w:p>
    <w:p w14:paraId="4275E2D0" w14:textId="4354E132" w:rsidR="009E1001" w:rsidRDefault="00000000">
      <w:pPr>
        <w:pStyle w:val="BodyText"/>
        <w:tabs>
          <w:tab w:val="left" w:pos="2899"/>
        </w:tabs>
        <w:spacing w:before="10" w:line="276" w:lineRule="auto"/>
        <w:ind w:left="360" w:right="387" w:firstLine="719"/>
        <w:jc w:val="both"/>
      </w:pPr>
      <w:proofErr w:type="gramStart"/>
      <w:r>
        <w:rPr>
          <w:u w:val="single"/>
        </w:rPr>
        <w:t>(</w:t>
      </w:r>
      <w:r>
        <w:rPr>
          <w:spacing w:val="40"/>
          <w:u w:val="single"/>
        </w:rPr>
        <w:t xml:space="preserve"> </w:t>
      </w:r>
      <w:r>
        <w:rPr>
          <w:u w:val="single"/>
        </w:rPr>
        <w:t>)</w:t>
      </w:r>
      <w:proofErr w:type="gramEnd"/>
      <w:r>
        <w:rPr>
          <w:u w:val="single"/>
        </w:rPr>
        <w:tab/>
      </w:r>
      <w:r>
        <w:rPr>
          <w:b/>
          <w:u w:val="single"/>
        </w:rPr>
        <w:t>GRANTED</w:t>
      </w:r>
      <w:r>
        <w:t>, this case and defendant’s circumstances are</w:t>
      </w:r>
      <w:r>
        <w:rPr>
          <w:spacing w:val="-1"/>
        </w:rPr>
        <w:t xml:space="preserve"> </w:t>
      </w:r>
      <w:r>
        <w:t>highly complicated and there are also five related aggravated assault cases pending,</w:t>
      </w:r>
      <w:r>
        <w:rPr>
          <w:spacing w:val="40"/>
        </w:rPr>
        <w:t xml:space="preserve"> </w:t>
      </w:r>
      <w:r>
        <w:t>and as such,</w:t>
      </w:r>
      <w:r>
        <w:rPr>
          <w:spacing w:val="-15"/>
        </w:rPr>
        <w:t xml:space="preserve"> </w:t>
      </w:r>
      <w:r>
        <w:rPr>
          <w:b/>
        </w:rPr>
        <w:t>Mayer Consulting, LLC., K</w:t>
      </w:r>
      <w:r>
        <w:rPr>
          <w:b/>
          <w:sz w:val="19"/>
        </w:rPr>
        <w:t xml:space="preserve">ATHERINE </w:t>
      </w:r>
      <w:r>
        <w:rPr>
          <w:b/>
        </w:rPr>
        <w:t>M.</w:t>
      </w:r>
      <w:r>
        <w:rPr>
          <w:b/>
          <w:spacing w:val="-8"/>
        </w:rPr>
        <w:t xml:space="preserve"> </w:t>
      </w:r>
      <w:r>
        <w:rPr>
          <w:b/>
        </w:rPr>
        <w:t>M</w:t>
      </w:r>
      <w:r>
        <w:rPr>
          <w:b/>
          <w:sz w:val="19"/>
        </w:rPr>
        <w:t>AYER</w:t>
      </w:r>
      <w:r>
        <w:rPr>
          <w:b/>
        </w:rPr>
        <w:t>,</w:t>
      </w:r>
      <w:r>
        <w:rPr>
          <w:b/>
          <w:spacing w:val="-8"/>
        </w:rPr>
        <w:t xml:space="preserve"> </w:t>
      </w:r>
      <w:r>
        <w:rPr>
          <w:b/>
        </w:rPr>
        <w:t>M.A.,</w:t>
      </w:r>
      <w:r>
        <w:rPr>
          <w:b/>
          <w:spacing w:val="-6"/>
        </w:rPr>
        <w:t xml:space="preserve"> </w:t>
      </w:r>
      <w:r>
        <w:rPr>
          <w:b/>
        </w:rPr>
        <w:t xml:space="preserve">CCDI, </w:t>
      </w:r>
      <w:r>
        <w:t>is</w:t>
      </w:r>
      <w:r>
        <w:rPr>
          <w:spacing w:val="-8"/>
        </w:rPr>
        <w:t xml:space="preserve"> </w:t>
      </w:r>
      <w:r>
        <w:t>hereby</w:t>
      </w:r>
      <w:r>
        <w:rPr>
          <w:spacing w:val="-14"/>
        </w:rPr>
        <w:t xml:space="preserve"> </w:t>
      </w:r>
      <w:r>
        <w:t>appointed to</w:t>
      </w:r>
      <w:r>
        <w:rPr>
          <w:spacing w:val="-17"/>
        </w:rPr>
        <w:t xml:space="preserve"> </w:t>
      </w:r>
      <w:r>
        <w:t>assist</w:t>
      </w:r>
      <w:r>
        <w:rPr>
          <w:spacing w:val="-17"/>
        </w:rPr>
        <w:t xml:space="preserve"> </w:t>
      </w:r>
      <w:r>
        <w:t>the</w:t>
      </w:r>
      <w:r>
        <w:rPr>
          <w:spacing w:val="-16"/>
        </w:rPr>
        <w:t xml:space="preserve"> </w:t>
      </w:r>
      <w:r>
        <w:t>defense</w:t>
      </w:r>
      <w:r>
        <w:rPr>
          <w:spacing w:val="-17"/>
        </w:rPr>
        <w:t xml:space="preserve"> </w:t>
      </w:r>
      <w:r>
        <w:t>in</w:t>
      </w:r>
      <w:r>
        <w:rPr>
          <w:spacing w:val="-17"/>
        </w:rPr>
        <w:t xml:space="preserve"> </w:t>
      </w:r>
      <w:r>
        <w:t>this</w:t>
      </w:r>
      <w:r>
        <w:rPr>
          <w:spacing w:val="-17"/>
        </w:rPr>
        <w:t xml:space="preserve"> </w:t>
      </w:r>
      <w:r>
        <w:t>matter</w:t>
      </w:r>
      <w:r>
        <w:rPr>
          <w:spacing w:val="-16"/>
        </w:rPr>
        <w:t xml:space="preserve"> </w:t>
      </w:r>
      <w:r>
        <w:t>as</w:t>
      </w:r>
      <w:r>
        <w:rPr>
          <w:spacing w:val="-17"/>
        </w:rPr>
        <w:t xml:space="preserve"> </w:t>
      </w:r>
      <w:r>
        <w:t>Mitigation</w:t>
      </w:r>
      <w:r>
        <w:rPr>
          <w:spacing w:val="-17"/>
        </w:rPr>
        <w:t xml:space="preserve"> </w:t>
      </w:r>
      <w:r>
        <w:t>Specialist</w:t>
      </w:r>
      <w:r>
        <w:rPr>
          <w:spacing w:val="-16"/>
        </w:rPr>
        <w:t xml:space="preserve"> </w:t>
      </w:r>
      <w:r>
        <w:t>subject</w:t>
      </w:r>
      <w:r>
        <w:rPr>
          <w:spacing w:val="-17"/>
        </w:rPr>
        <w:t xml:space="preserve"> </w:t>
      </w:r>
      <w:r>
        <w:t>to</w:t>
      </w:r>
      <w:r>
        <w:rPr>
          <w:spacing w:val="-14"/>
        </w:rPr>
        <w:t xml:space="preserve"> </w:t>
      </w:r>
      <w:r>
        <w:t>the</w:t>
      </w:r>
      <w:r>
        <w:rPr>
          <w:spacing w:val="-11"/>
        </w:rPr>
        <w:t xml:space="preserve"> </w:t>
      </w:r>
      <w:r>
        <w:t>limitation</w:t>
      </w:r>
      <w:r>
        <w:rPr>
          <w:spacing w:val="-11"/>
        </w:rPr>
        <w:t xml:space="preserve"> </w:t>
      </w:r>
      <w:r>
        <w:t>that</w:t>
      </w:r>
      <w:r>
        <w:rPr>
          <w:spacing w:val="-13"/>
        </w:rPr>
        <w:t xml:space="preserve"> </w:t>
      </w:r>
      <w:r>
        <w:t>the costs</w:t>
      </w:r>
      <w:r>
        <w:rPr>
          <w:spacing w:val="-4"/>
        </w:rPr>
        <w:t xml:space="preserve"> </w:t>
      </w:r>
      <w:r>
        <w:t>of</w:t>
      </w:r>
      <w:r>
        <w:rPr>
          <w:spacing w:val="-4"/>
        </w:rPr>
        <w:t xml:space="preserve"> </w:t>
      </w:r>
      <w:r>
        <w:t>such</w:t>
      </w:r>
      <w:r>
        <w:rPr>
          <w:spacing w:val="-4"/>
        </w:rPr>
        <w:t xml:space="preserve"> </w:t>
      </w:r>
      <w:r>
        <w:t>assistance</w:t>
      </w:r>
      <w:r>
        <w:rPr>
          <w:spacing w:val="-4"/>
        </w:rPr>
        <w:t xml:space="preserve"> </w:t>
      </w:r>
      <w:r>
        <w:t>shall</w:t>
      </w:r>
      <w:r>
        <w:rPr>
          <w:spacing w:val="-5"/>
        </w:rPr>
        <w:t xml:space="preserve"> </w:t>
      </w:r>
      <w:r>
        <w:t>not</w:t>
      </w:r>
      <w:r>
        <w:rPr>
          <w:spacing w:val="-4"/>
        </w:rPr>
        <w:t xml:space="preserve"> </w:t>
      </w:r>
      <w:r>
        <w:t>exceed</w:t>
      </w:r>
      <w:r>
        <w:rPr>
          <w:spacing w:val="39"/>
        </w:rPr>
        <w:t xml:space="preserve"> </w:t>
      </w:r>
      <w:r>
        <w:t>$</w:t>
      </w:r>
      <w:r w:rsidR="00DE1327">
        <w:t>15,625</w:t>
      </w:r>
      <w:r>
        <w:t>.00</w:t>
      </w:r>
      <w:r>
        <w:rPr>
          <w:spacing w:val="-3"/>
        </w:rPr>
        <w:t xml:space="preserve"> </w:t>
      </w:r>
      <w:r>
        <w:t>plus</w:t>
      </w:r>
      <w:r>
        <w:rPr>
          <w:spacing w:val="-6"/>
        </w:rPr>
        <w:t xml:space="preserve"> </w:t>
      </w:r>
      <w:r>
        <w:t>$1,000.00</w:t>
      </w:r>
      <w:r>
        <w:rPr>
          <w:spacing w:val="-4"/>
        </w:rPr>
        <w:t xml:space="preserve"> </w:t>
      </w:r>
      <w:r>
        <w:t>for</w:t>
      </w:r>
      <w:r>
        <w:rPr>
          <w:spacing w:val="-5"/>
        </w:rPr>
        <w:t xml:space="preserve"> </w:t>
      </w:r>
      <w:r>
        <w:t>expenses</w:t>
      </w:r>
      <w:r>
        <w:rPr>
          <w:spacing w:val="-4"/>
        </w:rPr>
        <w:t xml:space="preserve"> </w:t>
      </w:r>
      <w:r>
        <w:t>for</w:t>
      </w:r>
      <w:r>
        <w:rPr>
          <w:spacing w:val="-7"/>
        </w:rPr>
        <w:t xml:space="preserve"> </w:t>
      </w:r>
      <w:r>
        <w:t>a total amount approved of $1</w:t>
      </w:r>
      <w:r w:rsidR="00DE1327">
        <w:t>6,625</w:t>
      </w:r>
      <w:r>
        <w:t>.00.</w:t>
      </w:r>
    </w:p>
    <w:p w14:paraId="0402B4A2" w14:textId="77777777" w:rsidR="00BF3097" w:rsidRDefault="00BF3097" w:rsidP="00BF3097">
      <w:pPr>
        <w:spacing w:before="120" w:line="276" w:lineRule="auto"/>
        <w:ind w:left="360" w:right="359" w:firstLine="719"/>
        <w:rPr>
          <w:sz w:val="24"/>
          <w:szCs w:val="24"/>
        </w:rPr>
      </w:pPr>
      <w:r w:rsidRPr="00BF3097">
        <w:rPr>
          <w:sz w:val="24"/>
          <w:szCs w:val="24"/>
        </w:rPr>
        <w:t xml:space="preserve">In the event funds </w:t>
      </w:r>
      <w:proofErr w:type="gramStart"/>
      <w:r w:rsidRPr="00BF3097">
        <w:rPr>
          <w:sz w:val="24"/>
          <w:szCs w:val="24"/>
        </w:rPr>
        <w:t>in excess of</w:t>
      </w:r>
      <w:proofErr w:type="gramEnd"/>
      <w:r w:rsidRPr="00BF3097">
        <w:rPr>
          <w:sz w:val="24"/>
          <w:szCs w:val="24"/>
        </w:rPr>
        <w:t xml:space="preserve"> this amount are required to complete this assistance, counsel for the Defendant shall submit a request for such funds for the Court’s approval before they are incurred. Mayer Consulting, LLC may submit itemized interim invoices for services performed and approved expenses incurred during the pendency of this case. Upon approval of each invoice by the Court, the County Auditor is authorized to issue payment directly to Mayer Consulting, LLC. All interim payments shall be credited against the total amount authorized by this Order.</w:t>
      </w:r>
    </w:p>
    <w:p w14:paraId="21EE4AE3" w14:textId="77777777" w:rsidR="00BF3097" w:rsidRPr="00BF3097" w:rsidRDefault="00BF3097" w:rsidP="00BF3097">
      <w:pPr>
        <w:spacing w:before="120" w:line="276" w:lineRule="auto"/>
        <w:ind w:left="360" w:right="359" w:firstLine="719"/>
        <w:rPr>
          <w:sz w:val="24"/>
          <w:szCs w:val="24"/>
        </w:rPr>
      </w:pPr>
    </w:p>
    <w:p w14:paraId="5654CEB2" w14:textId="77777777" w:rsidR="009E1001" w:rsidRDefault="00000000">
      <w:pPr>
        <w:spacing w:before="120" w:line="276" w:lineRule="auto"/>
        <w:ind w:left="360" w:right="359" w:firstLine="719"/>
        <w:rPr>
          <w:sz w:val="24"/>
        </w:rPr>
      </w:pPr>
      <w:r>
        <w:rPr>
          <w:sz w:val="24"/>
        </w:rPr>
        <w:t>It</w:t>
      </w:r>
      <w:r>
        <w:rPr>
          <w:spacing w:val="-9"/>
          <w:sz w:val="24"/>
        </w:rPr>
        <w:t xml:space="preserve"> </w:t>
      </w:r>
      <w:r>
        <w:rPr>
          <w:sz w:val="24"/>
        </w:rPr>
        <w:t>is</w:t>
      </w:r>
      <w:r>
        <w:rPr>
          <w:spacing w:val="-5"/>
          <w:sz w:val="24"/>
        </w:rPr>
        <w:t xml:space="preserve"> </w:t>
      </w:r>
      <w:r>
        <w:rPr>
          <w:b/>
          <w:sz w:val="24"/>
        </w:rPr>
        <w:t>FURTHER</w:t>
      </w:r>
      <w:r>
        <w:rPr>
          <w:b/>
          <w:spacing w:val="-5"/>
          <w:sz w:val="24"/>
        </w:rPr>
        <w:t xml:space="preserve"> </w:t>
      </w:r>
      <w:r>
        <w:rPr>
          <w:b/>
          <w:sz w:val="24"/>
        </w:rPr>
        <w:t>ORDERED</w:t>
      </w:r>
      <w:r>
        <w:rPr>
          <w:b/>
          <w:spacing w:val="-4"/>
          <w:sz w:val="24"/>
        </w:rPr>
        <w:t xml:space="preserve"> </w:t>
      </w:r>
      <w:r>
        <w:rPr>
          <w:sz w:val="24"/>
        </w:rPr>
        <w:t>that</w:t>
      </w:r>
      <w:r>
        <w:rPr>
          <w:spacing w:val="-4"/>
          <w:sz w:val="24"/>
        </w:rPr>
        <w:t xml:space="preserve"> </w:t>
      </w:r>
      <w:r>
        <w:rPr>
          <w:b/>
          <w:sz w:val="24"/>
        </w:rPr>
        <w:t>Mayer</w:t>
      </w:r>
      <w:r>
        <w:rPr>
          <w:b/>
          <w:spacing w:val="-8"/>
          <w:sz w:val="24"/>
        </w:rPr>
        <w:t xml:space="preserve"> </w:t>
      </w:r>
      <w:r>
        <w:rPr>
          <w:b/>
          <w:sz w:val="24"/>
        </w:rPr>
        <w:t>Consulting,</w:t>
      </w:r>
      <w:r>
        <w:rPr>
          <w:b/>
          <w:spacing w:val="-5"/>
          <w:sz w:val="24"/>
        </w:rPr>
        <w:t xml:space="preserve"> </w:t>
      </w:r>
      <w:r>
        <w:rPr>
          <w:b/>
          <w:sz w:val="24"/>
        </w:rPr>
        <w:t>LLC.,</w:t>
      </w:r>
      <w:r>
        <w:rPr>
          <w:b/>
          <w:spacing w:val="-3"/>
          <w:sz w:val="24"/>
        </w:rPr>
        <w:t xml:space="preserve"> </w:t>
      </w:r>
      <w:r>
        <w:rPr>
          <w:b/>
          <w:sz w:val="24"/>
        </w:rPr>
        <w:t>K</w:t>
      </w:r>
      <w:r>
        <w:rPr>
          <w:b/>
          <w:sz w:val="19"/>
        </w:rPr>
        <w:t>ATHERINE</w:t>
      </w:r>
      <w:r>
        <w:rPr>
          <w:b/>
          <w:spacing w:val="-4"/>
          <w:sz w:val="19"/>
        </w:rPr>
        <w:t xml:space="preserve"> </w:t>
      </w:r>
      <w:r>
        <w:rPr>
          <w:b/>
          <w:sz w:val="24"/>
        </w:rPr>
        <w:t>M.</w:t>
      </w:r>
      <w:r>
        <w:rPr>
          <w:b/>
          <w:spacing w:val="-17"/>
          <w:sz w:val="24"/>
        </w:rPr>
        <w:t xml:space="preserve"> </w:t>
      </w:r>
      <w:r>
        <w:rPr>
          <w:b/>
          <w:sz w:val="24"/>
        </w:rPr>
        <w:t>M</w:t>
      </w:r>
      <w:r>
        <w:rPr>
          <w:b/>
          <w:sz w:val="19"/>
        </w:rPr>
        <w:t>AYER</w:t>
      </w:r>
      <w:r>
        <w:rPr>
          <w:b/>
          <w:sz w:val="24"/>
        </w:rPr>
        <w:t>, M.A.,</w:t>
      </w:r>
      <w:r>
        <w:rPr>
          <w:b/>
          <w:spacing w:val="-7"/>
          <w:sz w:val="24"/>
        </w:rPr>
        <w:t xml:space="preserve"> </w:t>
      </w:r>
      <w:r>
        <w:rPr>
          <w:b/>
          <w:sz w:val="24"/>
        </w:rPr>
        <w:t>CCDI,</w:t>
      </w:r>
      <w:r>
        <w:rPr>
          <w:b/>
          <w:spacing w:val="-7"/>
          <w:sz w:val="24"/>
        </w:rPr>
        <w:t xml:space="preserve"> </w:t>
      </w:r>
      <w:r>
        <w:rPr>
          <w:sz w:val="24"/>
        </w:rPr>
        <w:t xml:space="preserve">and/or her staff may interview and examine defendant </w:t>
      </w:r>
      <w:r>
        <w:rPr>
          <w:b/>
          <w:sz w:val="24"/>
        </w:rPr>
        <w:t>with electronic equipment</w:t>
      </w:r>
      <w:r>
        <w:rPr>
          <w:b/>
          <w:spacing w:val="-17"/>
          <w:sz w:val="24"/>
        </w:rPr>
        <w:t xml:space="preserve"> </w:t>
      </w:r>
      <w:r>
        <w:rPr>
          <w:b/>
          <w:sz w:val="24"/>
        </w:rPr>
        <w:t>such</w:t>
      </w:r>
      <w:r>
        <w:rPr>
          <w:b/>
          <w:spacing w:val="-13"/>
          <w:sz w:val="24"/>
        </w:rPr>
        <w:t xml:space="preserve"> </w:t>
      </w:r>
      <w:r>
        <w:rPr>
          <w:b/>
          <w:sz w:val="24"/>
        </w:rPr>
        <w:t>as</w:t>
      </w:r>
      <w:r>
        <w:rPr>
          <w:b/>
          <w:spacing w:val="-13"/>
          <w:sz w:val="24"/>
        </w:rPr>
        <w:t xml:space="preserve"> </w:t>
      </w:r>
      <w:r>
        <w:rPr>
          <w:b/>
          <w:sz w:val="24"/>
        </w:rPr>
        <w:t>laptop</w:t>
      </w:r>
      <w:r>
        <w:rPr>
          <w:b/>
          <w:spacing w:val="-11"/>
          <w:sz w:val="24"/>
        </w:rPr>
        <w:t xml:space="preserve"> </w:t>
      </w:r>
      <w:r>
        <w:rPr>
          <w:sz w:val="24"/>
        </w:rPr>
        <w:t>in</w:t>
      </w:r>
      <w:r>
        <w:rPr>
          <w:spacing w:val="-13"/>
          <w:sz w:val="24"/>
        </w:rPr>
        <w:t xml:space="preserve"> </w:t>
      </w:r>
      <w:r>
        <w:rPr>
          <w:sz w:val="24"/>
        </w:rPr>
        <w:t>the</w:t>
      </w:r>
      <w:r>
        <w:rPr>
          <w:spacing w:val="-8"/>
          <w:sz w:val="24"/>
        </w:rPr>
        <w:t xml:space="preserve"> </w:t>
      </w:r>
      <w:r>
        <w:rPr>
          <w:sz w:val="24"/>
        </w:rPr>
        <w:t>Bexar</w:t>
      </w:r>
      <w:r>
        <w:rPr>
          <w:spacing w:val="-7"/>
          <w:sz w:val="24"/>
        </w:rPr>
        <w:t xml:space="preserve"> </w:t>
      </w:r>
      <w:r>
        <w:rPr>
          <w:sz w:val="24"/>
        </w:rPr>
        <w:t>County</w:t>
      </w:r>
      <w:r>
        <w:rPr>
          <w:spacing w:val="-17"/>
          <w:sz w:val="24"/>
        </w:rPr>
        <w:t xml:space="preserve"> </w:t>
      </w:r>
      <w:r>
        <w:rPr>
          <w:sz w:val="24"/>
        </w:rPr>
        <w:t>Adult</w:t>
      </w:r>
      <w:r>
        <w:rPr>
          <w:spacing w:val="-12"/>
          <w:sz w:val="24"/>
        </w:rPr>
        <w:t xml:space="preserve"> </w:t>
      </w:r>
      <w:r>
        <w:rPr>
          <w:sz w:val="24"/>
        </w:rPr>
        <w:t>Detention</w:t>
      </w:r>
      <w:r>
        <w:rPr>
          <w:spacing w:val="-10"/>
          <w:sz w:val="24"/>
        </w:rPr>
        <w:t xml:space="preserve"> </w:t>
      </w:r>
      <w:r>
        <w:rPr>
          <w:sz w:val="24"/>
        </w:rPr>
        <w:t>Facility</w:t>
      </w:r>
      <w:r>
        <w:rPr>
          <w:spacing w:val="-17"/>
          <w:sz w:val="24"/>
        </w:rPr>
        <w:t xml:space="preserve"> </w:t>
      </w:r>
      <w:r>
        <w:rPr>
          <w:sz w:val="24"/>
        </w:rPr>
        <w:t>for</w:t>
      </w:r>
      <w:r>
        <w:rPr>
          <w:spacing w:val="-11"/>
          <w:sz w:val="24"/>
        </w:rPr>
        <w:t xml:space="preserve"> </w:t>
      </w:r>
      <w:r>
        <w:rPr>
          <w:sz w:val="24"/>
        </w:rPr>
        <w:t>the</w:t>
      </w:r>
      <w:r>
        <w:rPr>
          <w:spacing w:val="-8"/>
          <w:sz w:val="24"/>
        </w:rPr>
        <w:t xml:space="preserve"> </w:t>
      </w:r>
      <w:r>
        <w:rPr>
          <w:sz w:val="24"/>
        </w:rPr>
        <w:t>purpose of providing said assistance.</w:t>
      </w:r>
    </w:p>
    <w:p w14:paraId="0E8A54B7" w14:textId="77777777" w:rsidR="009E1001" w:rsidRDefault="00000000">
      <w:pPr>
        <w:spacing w:before="15" w:line="276" w:lineRule="auto"/>
        <w:ind w:left="360" w:right="400" w:firstLine="719"/>
        <w:jc w:val="both"/>
        <w:rPr>
          <w:i/>
          <w:sz w:val="24"/>
        </w:rPr>
      </w:pPr>
      <w:r>
        <w:rPr>
          <w:i/>
          <w:sz w:val="24"/>
        </w:rPr>
        <w:t>It</w:t>
      </w:r>
      <w:r>
        <w:rPr>
          <w:i/>
          <w:spacing w:val="-5"/>
          <w:sz w:val="24"/>
        </w:rPr>
        <w:t xml:space="preserve"> </w:t>
      </w:r>
      <w:r>
        <w:rPr>
          <w:i/>
          <w:sz w:val="24"/>
        </w:rPr>
        <w:t>is</w:t>
      </w:r>
      <w:r>
        <w:rPr>
          <w:i/>
          <w:spacing w:val="-6"/>
          <w:sz w:val="24"/>
        </w:rPr>
        <w:t xml:space="preserve"> </w:t>
      </w:r>
      <w:r>
        <w:rPr>
          <w:i/>
          <w:sz w:val="24"/>
        </w:rPr>
        <w:t>FURTHER</w:t>
      </w:r>
      <w:r>
        <w:rPr>
          <w:i/>
          <w:spacing w:val="-6"/>
          <w:sz w:val="24"/>
        </w:rPr>
        <w:t xml:space="preserve"> </w:t>
      </w:r>
      <w:r>
        <w:rPr>
          <w:i/>
          <w:sz w:val="24"/>
        </w:rPr>
        <w:t>ORDERED</w:t>
      </w:r>
      <w:r>
        <w:rPr>
          <w:i/>
          <w:spacing w:val="-5"/>
          <w:sz w:val="24"/>
        </w:rPr>
        <w:t xml:space="preserve"> </w:t>
      </w:r>
      <w:r>
        <w:rPr>
          <w:i/>
          <w:sz w:val="24"/>
        </w:rPr>
        <w:t>that</w:t>
      </w:r>
      <w:r>
        <w:rPr>
          <w:i/>
          <w:spacing w:val="-7"/>
          <w:sz w:val="24"/>
        </w:rPr>
        <w:t xml:space="preserve"> </w:t>
      </w:r>
      <w:r>
        <w:rPr>
          <w:i/>
          <w:sz w:val="24"/>
        </w:rPr>
        <w:t>the</w:t>
      </w:r>
      <w:r>
        <w:rPr>
          <w:i/>
          <w:spacing w:val="-5"/>
          <w:sz w:val="24"/>
        </w:rPr>
        <w:t xml:space="preserve"> </w:t>
      </w:r>
      <w:r>
        <w:rPr>
          <w:i/>
          <w:sz w:val="24"/>
        </w:rPr>
        <w:t>District</w:t>
      </w:r>
      <w:r>
        <w:rPr>
          <w:i/>
          <w:spacing w:val="-5"/>
          <w:sz w:val="24"/>
        </w:rPr>
        <w:t xml:space="preserve"> </w:t>
      </w:r>
      <w:r>
        <w:rPr>
          <w:i/>
          <w:sz w:val="24"/>
        </w:rPr>
        <w:t>Clerk</w:t>
      </w:r>
      <w:r>
        <w:rPr>
          <w:i/>
          <w:spacing w:val="-6"/>
          <w:sz w:val="24"/>
        </w:rPr>
        <w:t xml:space="preserve"> </w:t>
      </w:r>
      <w:r>
        <w:rPr>
          <w:i/>
          <w:sz w:val="24"/>
        </w:rPr>
        <w:t>of</w:t>
      </w:r>
      <w:r>
        <w:rPr>
          <w:i/>
          <w:spacing w:val="-2"/>
          <w:sz w:val="24"/>
        </w:rPr>
        <w:t xml:space="preserve"> </w:t>
      </w:r>
      <w:r>
        <w:rPr>
          <w:i/>
          <w:sz w:val="24"/>
        </w:rPr>
        <w:t>Bexar</w:t>
      </w:r>
      <w:r>
        <w:rPr>
          <w:i/>
          <w:spacing w:val="-6"/>
          <w:sz w:val="24"/>
        </w:rPr>
        <w:t xml:space="preserve"> </w:t>
      </w:r>
      <w:r>
        <w:rPr>
          <w:i/>
          <w:sz w:val="24"/>
        </w:rPr>
        <w:t>County</w:t>
      </w:r>
      <w:r>
        <w:rPr>
          <w:i/>
          <w:spacing w:val="-5"/>
          <w:sz w:val="24"/>
        </w:rPr>
        <w:t xml:space="preserve"> </w:t>
      </w:r>
      <w:r>
        <w:rPr>
          <w:i/>
          <w:sz w:val="24"/>
        </w:rPr>
        <w:t>is</w:t>
      </w:r>
      <w:r>
        <w:rPr>
          <w:i/>
          <w:spacing w:val="-8"/>
          <w:sz w:val="24"/>
        </w:rPr>
        <w:t xml:space="preserve"> </w:t>
      </w:r>
      <w:r>
        <w:rPr>
          <w:i/>
          <w:sz w:val="24"/>
        </w:rPr>
        <w:t>authorized</w:t>
      </w:r>
      <w:r>
        <w:rPr>
          <w:i/>
          <w:spacing w:val="-7"/>
          <w:sz w:val="24"/>
        </w:rPr>
        <w:t xml:space="preserve"> </w:t>
      </w:r>
      <w:r>
        <w:rPr>
          <w:i/>
          <w:sz w:val="24"/>
        </w:rPr>
        <w:t>to provide</w:t>
      </w:r>
      <w:r>
        <w:rPr>
          <w:i/>
          <w:spacing w:val="-12"/>
          <w:sz w:val="24"/>
        </w:rPr>
        <w:t xml:space="preserve"> </w:t>
      </w:r>
      <w:r>
        <w:rPr>
          <w:i/>
          <w:sz w:val="24"/>
        </w:rPr>
        <w:t>a</w:t>
      </w:r>
      <w:r>
        <w:rPr>
          <w:i/>
          <w:spacing w:val="-12"/>
          <w:sz w:val="24"/>
        </w:rPr>
        <w:t xml:space="preserve"> </w:t>
      </w:r>
      <w:r>
        <w:rPr>
          <w:i/>
          <w:sz w:val="24"/>
        </w:rPr>
        <w:t>copy</w:t>
      </w:r>
      <w:r>
        <w:rPr>
          <w:i/>
          <w:spacing w:val="-13"/>
          <w:sz w:val="24"/>
        </w:rPr>
        <w:t xml:space="preserve"> </w:t>
      </w:r>
      <w:r>
        <w:rPr>
          <w:i/>
          <w:sz w:val="24"/>
        </w:rPr>
        <w:t>of</w:t>
      </w:r>
      <w:r>
        <w:rPr>
          <w:i/>
          <w:spacing w:val="-10"/>
          <w:sz w:val="24"/>
        </w:rPr>
        <w:t xml:space="preserve"> </w:t>
      </w:r>
      <w:r>
        <w:rPr>
          <w:i/>
          <w:sz w:val="24"/>
        </w:rPr>
        <w:t>the</w:t>
      </w:r>
      <w:r>
        <w:rPr>
          <w:i/>
          <w:spacing w:val="-12"/>
          <w:sz w:val="24"/>
        </w:rPr>
        <w:t xml:space="preserve"> </w:t>
      </w:r>
      <w:r>
        <w:rPr>
          <w:i/>
          <w:sz w:val="24"/>
        </w:rPr>
        <w:t>file</w:t>
      </w:r>
      <w:r>
        <w:rPr>
          <w:i/>
          <w:spacing w:val="-9"/>
          <w:sz w:val="24"/>
        </w:rPr>
        <w:t xml:space="preserve"> </w:t>
      </w:r>
      <w:r>
        <w:rPr>
          <w:i/>
          <w:sz w:val="24"/>
        </w:rPr>
        <w:t>stamped</w:t>
      </w:r>
      <w:r>
        <w:rPr>
          <w:i/>
          <w:spacing w:val="-12"/>
          <w:sz w:val="24"/>
        </w:rPr>
        <w:t xml:space="preserve"> </w:t>
      </w:r>
      <w:r>
        <w:rPr>
          <w:i/>
          <w:sz w:val="24"/>
        </w:rPr>
        <w:t>Motion</w:t>
      </w:r>
      <w:r>
        <w:rPr>
          <w:i/>
          <w:spacing w:val="-12"/>
          <w:sz w:val="24"/>
        </w:rPr>
        <w:t xml:space="preserve"> </w:t>
      </w:r>
      <w:r>
        <w:rPr>
          <w:i/>
          <w:sz w:val="24"/>
        </w:rPr>
        <w:t>and</w:t>
      </w:r>
      <w:r>
        <w:rPr>
          <w:i/>
          <w:spacing w:val="-12"/>
          <w:sz w:val="24"/>
        </w:rPr>
        <w:t xml:space="preserve"> </w:t>
      </w:r>
      <w:r>
        <w:rPr>
          <w:i/>
          <w:sz w:val="24"/>
        </w:rPr>
        <w:t>signed</w:t>
      </w:r>
      <w:r>
        <w:rPr>
          <w:i/>
          <w:spacing w:val="-12"/>
          <w:sz w:val="24"/>
        </w:rPr>
        <w:t xml:space="preserve"> </w:t>
      </w:r>
      <w:r>
        <w:rPr>
          <w:i/>
          <w:sz w:val="24"/>
        </w:rPr>
        <w:t>Sealed</w:t>
      </w:r>
      <w:r>
        <w:rPr>
          <w:i/>
          <w:spacing w:val="-9"/>
          <w:sz w:val="24"/>
        </w:rPr>
        <w:t xml:space="preserve"> </w:t>
      </w:r>
      <w:r>
        <w:rPr>
          <w:i/>
          <w:sz w:val="24"/>
        </w:rPr>
        <w:t>Order</w:t>
      </w:r>
      <w:r>
        <w:rPr>
          <w:i/>
          <w:spacing w:val="-13"/>
          <w:sz w:val="24"/>
        </w:rPr>
        <w:t xml:space="preserve"> </w:t>
      </w:r>
      <w:r>
        <w:rPr>
          <w:i/>
          <w:sz w:val="24"/>
        </w:rPr>
        <w:t>herein</w:t>
      </w:r>
      <w:r>
        <w:rPr>
          <w:i/>
          <w:spacing w:val="-10"/>
          <w:sz w:val="24"/>
        </w:rPr>
        <w:t xml:space="preserve"> </w:t>
      </w:r>
      <w:r>
        <w:rPr>
          <w:i/>
          <w:sz w:val="24"/>
        </w:rPr>
        <w:t>WITHOUT</w:t>
      </w:r>
      <w:r>
        <w:rPr>
          <w:i/>
          <w:spacing w:val="-11"/>
          <w:sz w:val="24"/>
        </w:rPr>
        <w:t xml:space="preserve"> </w:t>
      </w:r>
      <w:r>
        <w:rPr>
          <w:i/>
          <w:sz w:val="24"/>
        </w:rPr>
        <w:t>the necessity</w:t>
      </w:r>
      <w:r>
        <w:rPr>
          <w:i/>
          <w:spacing w:val="-6"/>
          <w:sz w:val="24"/>
        </w:rPr>
        <w:t xml:space="preserve"> </w:t>
      </w:r>
      <w:r>
        <w:rPr>
          <w:i/>
          <w:sz w:val="24"/>
        </w:rPr>
        <w:t>of</w:t>
      </w:r>
      <w:r>
        <w:rPr>
          <w:i/>
          <w:spacing w:val="-5"/>
          <w:sz w:val="24"/>
        </w:rPr>
        <w:t xml:space="preserve"> </w:t>
      </w:r>
      <w:r>
        <w:rPr>
          <w:i/>
          <w:sz w:val="24"/>
        </w:rPr>
        <w:t>a</w:t>
      </w:r>
      <w:r>
        <w:rPr>
          <w:i/>
          <w:spacing w:val="-5"/>
          <w:sz w:val="24"/>
        </w:rPr>
        <w:t xml:space="preserve"> </w:t>
      </w:r>
      <w:r>
        <w:rPr>
          <w:i/>
          <w:sz w:val="24"/>
        </w:rPr>
        <w:t>Motion</w:t>
      </w:r>
      <w:r>
        <w:rPr>
          <w:i/>
          <w:spacing w:val="-5"/>
          <w:sz w:val="24"/>
        </w:rPr>
        <w:t xml:space="preserve"> </w:t>
      </w:r>
      <w:r>
        <w:rPr>
          <w:i/>
          <w:sz w:val="24"/>
        </w:rPr>
        <w:t>and</w:t>
      </w:r>
      <w:r>
        <w:rPr>
          <w:i/>
          <w:spacing w:val="-5"/>
          <w:sz w:val="24"/>
        </w:rPr>
        <w:t xml:space="preserve"> </w:t>
      </w:r>
      <w:r>
        <w:rPr>
          <w:i/>
          <w:sz w:val="24"/>
        </w:rPr>
        <w:t>Order</w:t>
      </w:r>
      <w:r>
        <w:rPr>
          <w:i/>
          <w:spacing w:val="-4"/>
          <w:sz w:val="24"/>
        </w:rPr>
        <w:t xml:space="preserve"> </w:t>
      </w:r>
      <w:r>
        <w:rPr>
          <w:i/>
          <w:sz w:val="24"/>
        </w:rPr>
        <w:t>to</w:t>
      </w:r>
      <w:r>
        <w:rPr>
          <w:i/>
          <w:spacing w:val="-4"/>
          <w:sz w:val="24"/>
        </w:rPr>
        <w:t xml:space="preserve"> </w:t>
      </w:r>
      <w:r>
        <w:rPr>
          <w:i/>
          <w:sz w:val="24"/>
        </w:rPr>
        <w:t>Unseal</w:t>
      </w:r>
      <w:r>
        <w:rPr>
          <w:i/>
          <w:spacing w:val="-6"/>
          <w:sz w:val="24"/>
        </w:rPr>
        <w:t xml:space="preserve"> </w:t>
      </w:r>
      <w:r>
        <w:rPr>
          <w:i/>
          <w:sz w:val="24"/>
        </w:rPr>
        <w:t>as</w:t>
      </w:r>
      <w:r>
        <w:rPr>
          <w:i/>
          <w:spacing w:val="-6"/>
          <w:sz w:val="24"/>
        </w:rPr>
        <w:t xml:space="preserve"> </w:t>
      </w:r>
      <w:r>
        <w:rPr>
          <w:i/>
          <w:sz w:val="24"/>
        </w:rPr>
        <w:t>long</w:t>
      </w:r>
      <w:r>
        <w:rPr>
          <w:i/>
          <w:spacing w:val="-5"/>
          <w:sz w:val="24"/>
        </w:rPr>
        <w:t xml:space="preserve"> </w:t>
      </w:r>
      <w:r>
        <w:rPr>
          <w:i/>
          <w:sz w:val="24"/>
        </w:rPr>
        <w:t>as</w:t>
      </w:r>
      <w:r>
        <w:rPr>
          <w:i/>
          <w:spacing w:val="-6"/>
          <w:sz w:val="24"/>
        </w:rPr>
        <w:t xml:space="preserve"> </w:t>
      </w:r>
      <w:r>
        <w:rPr>
          <w:i/>
          <w:sz w:val="24"/>
        </w:rPr>
        <w:t>it</w:t>
      </w:r>
      <w:r>
        <w:rPr>
          <w:i/>
          <w:spacing w:val="-4"/>
          <w:sz w:val="24"/>
        </w:rPr>
        <w:t xml:space="preserve"> </w:t>
      </w:r>
      <w:r>
        <w:rPr>
          <w:i/>
          <w:sz w:val="24"/>
        </w:rPr>
        <w:t>is</w:t>
      </w:r>
      <w:r>
        <w:rPr>
          <w:i/>
          <w:spacing w:val="-6"/>
          <w:sz w:val="24"/>
        </w:rPr>
        <w:t xml:space="preserve"> </w:t>
      </w:r>
      <w:r>
        <w:rPr>
          <w:i/>
          <w:sz w:val="24"/>
        </w:rPr>
        <w:t>for</w:t>
      </w:r>
      <w:r>
        <w:rPr>
          <w:i/>
          <w:spacing w:val="-6"/>
          <w:sz w:val="24"/>
        </w:rPr>
        <w:t xml:space="preserve"> </w:t>
      </w:r>
      <w:r>
        <w:rPr>
          <w:i/>
          <w:sz w:val="24"/>
        </w:rPr>
        <w:t>the</w:t>
      </w:r>
      <w:r>
        <w:rPr>
          <w:i/>
          <w:spacing w:val="-5"/>
          <w:sz w:val="24"/>
        </w:rPr>
        <w:t xml:space="preserve"> </w:t>
      </w:r>
      <w:r>
        <w:rPr>
          <w:i/>
          <w:sz w:val="24"/>
        </w:rPr>
        <w:t>sole</w:t>
      </w:r>
      <w:r>
        <w:rPr>
          <w:i/>
          <w:spacing w:val="-8"/>
          <w:sz w:val="24"/>
        </w:rPr>
        <w:t xml:space="preserve"> </w:t>
      </w:r>
      <w:r>
        <w:rPr>
          <w:i/>
          <w:sz w:val="24"/>
        </w:rPr>
        <w:t>use</w:t>
      </w:r>
      <w:r>
        <w:rPr>
          <w:i/>
          <w:spacing w:val="-5"/>
          <w:sz w:val="24"/>
        </w:rPr>
        <w:t xml:space="preserve"> </w:t>
      </w:r>
      <w:r>
        <w:rPr>
          <w:i/>
          <w:sz w:val="24"/>
        </w:rPr>
        <w:t>of</w:t>
      </w:r>
      <w:r>
        <w:rPr>
          <w:i/>
          <w:spacing w:val="-5"/>
          <w:sz w:val="24"/>
        </w:rPr>
        <w:t xml:space="preserve"> </w:t>
      </w:r>
      <w:r>
        <w:rPr>
          <w:i/>
          <w:sz w:val="24"/>
        </w:rPr>
        <w:t>the</w:t>
      </w:r>
      <w:r>
        <w:rPr>
          <w:i/>
          <w:spacing w:val="-5"/>
          <w:sz w:val="24"/>
        </w:rPr>
        <w:t xml:space="preserve"> </w:t>
      </w:r>
      <w:r>
        <w:rPr>
          <w:i/>
          <w:sz w:val="24"/>
        </w:rPr>
        <w:t>attorney for Defendant and Mitigation Specialist appointed herein.</w:t>
      </w:r>
    </w:p>
    <w:p w14:paraId="6BE09FFC" w14:textId="77777777" w:rsidR="009E1001" w:rsidRDefault="009E1001">
      <w:pPr>
        <w:pStyle w:val="BodyText"/>
        <w:spacing w:before="52"/>
        <w:rPr>
          <w:i/>
        </w:rPr>
      </w:pPr>
    </w:p>
    <w:p w14:paraId="23666688" w14:textId="77777777" w:rsidR="009E1001" w:rsidRDefault="00000000">
      <w:pPr>
        <w:pStyle w:val="BodyText"/>
        <w:tabs>
          <w:tab w:val="left" w:pos="3442"/>
          <w:tab w:val="left" w:pos="4323"/>
          <w:tab w:val="left" w:pos="6968"/>
        </w:tabs>
        <w:spacing w:before="1" w:line="379" w:lineRule="auto"/>
        <w:ind w:left="1200" w:right="1555" w:hanging="120"/>
      </w:pPr>
      <w:proofErr w:type="gramStart"/>
      <w:r>
        <w:rPr>
          <w:u w:val="single"/>
        </w:rPr>
        <w:t>(</w:t>
      </w:r>
      <w:r>
        <w:rPr>
          <w:spacing w:val="40"/>
          <w:u w:val="single"/>
        </w:rPr>
        <w:t xml:space="preserve"> </w:t>
      </w:r>
      <w:r>
        <w:rPr>
          <w:u w:val="single"/>
        </w:rPr>
        <w:t>)</w:t>
      </w:r>
      <w:proofErr w:type="gramEnd"/>
      <w:r>
        <w:rPr>
          <w:u w:val="single"/>
        </w:rPr>
        <w:tab/>
      </w:r>
      <w:r>
        <w:rPr>
          <w:b/>
          <w:u w:val="single"/>
        </w:rPr>
        <w:t>DENIED</w:t>
      </w:r>
      <w:r>
        <w:t>,</w:t>
      </w:r>
      <w:r>
        <w:rPr>
          <w:spacing w:val="-12"/>
        </w:rPr>
        <w:t xml:space="preserve"> </w:t>
      </w:r>
      <w:r>
        <w:t>to</w:t>
      </w:r>
      <w:r>
        <w:rPr>
          <w:spacing w:val="-7"/>
        </w:rPr>
        <w:t xml:space="preserve"> </w:t>
      </w:r>
      <w:r>
        <w:t>which</w:t>
      </w:r>
      <w:r>
        <w:rPr>
          <w:spacing w:val="-8"/>
        </w:rPr>
        <w:t xml:space="preserve"> </w:t>
      </w:r>
      <w:r>
        <w:t>ruling</w:t>
      </w:r>
      <w:r>
        <w:rPr>
          <w:spacing w:val="-8"/>
        </w:rPr>
        <w:t xml:space="preserve"> </w:t>
      </w:r>
      <w:r>
        <w:t>the</w:t>
      </w:r>
      <w:r>
        <w:rPr>
          <w:spacing w:val="-8"/>
        </w:rPr>
        <w:t xml:space="preserve"> </w:t>
      </w:r>
      <w:r>
        <w:t>Defendant</w:t>
      </w:r>
      <w:r>
        <w:rPr>
          <w:spacing w:val="-27"/>
        </w:rPr>
        <w:t xml:space="preserve"> </w:t>
      </w:r>
      <w:r>
        <w:t>excepts. SIGNED on this the</w:t>
      </w:r>
      <w:r>
        <w:rPr>
          <w:u w:val="single"/>
        </w:rPr>
        <w:tab/>
      </w:r>
      <w:r>
        <w:rPr>
          <w:u w:val="single"/>
        </w:rPr>
        <w:tab/>
      </w:r>
      <w:r>
        <w:t>day of</w:t>
      </w:r>
      <w:r>
        <w:rPr>
          <w:u w:val="single"/>
        </w:rPr>
        <w:tab/>
      </w:r>
      <w:r>
        <w:t>, 2026.</w:t>
      </w:r>
    </w:p>
    <w:p w14:paraId="2A783D1C" w14:textId="77777777" w:rsidR="009E1001" w:rsidRDefault="009E1001">
      <w:pPr>
        <w:pStyle w:val="BodyText"/>
        <w:rPr>
          <w:sz w:val="20"/>
        </w:rPr>
      </w:pPr>
    </w:p>
    <w:p w14:paraId="61CD1C82" w14:textId="77777777" w:rsidR="009E1001" w:rsidRDefault="00000000">
      <w:pPr>
        <w:pStyle w:val="BodyText"/>
        <w:spacing w:before="96"/>
        <w:rPr>
          <w:sz w:val="20"/>
        </w:rPr>
      </w:pPr>
      <w:r>
        <w:rPr>
          <w:noProof/>
          <w:sz w:val="20"/>
        </w:rPr>
        <mc:AlternateContent>
          <mc:Choice Requires="wps">
            <w:drawing>
              <wp:anchor distT="0" distB="0" distL="0" distR="0" simplePos="0" relativeHeight="487587840" behindDoc="1" locked="0" layoutInCell="1" allowOverlap="1" wp14:anchorId="606220FB" wp14:editId="2F982A5B">
                <wp:simplePos x="0" y="0"/>
                <wp:positionH relativeFrom="page">
                  <wp:posOffset>4196079</wp:posOffset>
                </wp:positionH>
                <wp:positionV relativeFrom="paragraph">
                  <wp:posOffset>222321</wp:posOffset>
                </wp:positionV>
                <wp:extent cx="243840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8400" cy="1270"/>
                        </a:xfrm>
                        <a:custGeom>
                          <a:avLst/>
                          <a:gdLst/>
                          <a:ahLst/>
                          <a:cxnLst/>
                          <a:rect l="l" t="t" r="r" b="b"/>
                          <a:pathLst>
                            <a:path w="2438400">
                              <a:moveTo>
                                <a:pt x="0" y="0"/>
                              </a:moveTo>
                              <a:lnTo>
                                <a:pt x="2438400" y="0"/>
                              </a:lnTo>
                            </a:path>
                          </a:pathLst>
                        </a:custGeom>
                        <a:ln w="838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436733" id="Graphic 1" o:spid="_x0000_s1026" style="position:absolute;margin-left:330.4pt;margin-top:17.5pt;width:192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43840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" path="m,l2438400,e" filled="f" strokeweight=".66pt">
                <v:path arrowok="t"/>
                <w10:wrap type="topAndBottom" anchorx="page"/>
              </v:shape>
            </w:pict>
          </mc:Fallback>
        </mc:AlternateContent>
      </w:r>
    </w:p>
    <w:p w14:paraId="14CB900E" w14:textId="77777777" w:rsidR="009E1001" w:rsidRDefault="00000000">
      <w:pPr>
        <w:spacing w:before="56"/>
        <w:ind w:left="5521"/>
        <w:rPr>
          <w:sz w:val="24"/>
        </w:rPr>
      </w:pPr>
      <w:r>
        <w:rPr>
          <w:sz w:val="24"/>
        </w:rPr>
        <w:t>JUDGE</w:t>
      </w:r>
      <w:r>
        <w:rPr>
          <w:spacing w:val="-4"/>
          <w:sz w:val="24"/>
        </w:rPr>
        <w:t xml:space="preserve"> </w:t>
      </w:r>
      <w:r>
        <w:rPr>
          <w:spacing w:val="-2"/>
          <w:sz w:val="24"/>
        </w:rPr>
        <w:t>PRESIDING</w:t>
      </w:r>
    </w:p>
    <w:sectPr w:rsidR="009E1001">
      <w:pgSz w:w="12240" w:h="15840"/>
      <w:pgMar w:top="1360" w:right="108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9541D62"/>
    <w:multiLevelType w:val="hybridMultilevel"/>
    <w:tmpl w:val="DAD6C1AC"/>
    <w:lvl w:ilvl="0" w:tplc="59684756">
      <w:numFmt w:val="bullet"/>
      <w:lvlText w:val="•"/>
      <w:lvlJc w:val="left"/>
      <w:pPr>
        <w:ind w:left="576" w:hanging="216"/>
      </w:pPr>
      <w:rPr>
        <w:rFonts w:ascii="Arial" w:eastAsia="Arial" w:hAnsi="Arial" w:cs="Arial" w:hint="default"/>
        <w:b w:val="0"/>
        <w:bCs w:val="0"/>
        <w:i w:val="0"/>
        <w:iCs w:val="0"/>
        <w:spacing w:val="0"/>
        <w:w w:val="131"/>
        <w:sz w:val="24"/>
        <w:szCs w:val="24"/>
        <w:lang w:val="en-US" w:eastAsia="en-US" w:bidi="ar-SA"/>
      </w:rPr>
    </w:lvl>
    <w:lvl w:ilvl="1" w:tplc="FE9420AC">
      <w:numFmt w:val="bullet"/>
      <w:lvlText w:val="•"/>
      <w:lvlJc w:val="left"/>
      <w:pPr>
        <w:ind w:left="1530" w:hanging="216"/>
      </w:pPr>
      <w:rPr>
        <w:rFonts w:hint="default"/>
        <w:lang w:val="en-US" w:eastAsia="en-US" w:bidi="ar-SA"/>
      </w:rPr>
    </w:lvl>
    <w:lvl w:ilvl="2" w:tplc="ECFAC666">
      <w:numFmt w:val="bullet"/>
      <w:lvlText w:val="•"/>
      <w:lvlJc w:val="left"/>
      <w:pPr>
        <w:ind w:left="2480" w:hanging="216"/>
      </w:pPr>
      <w:rPr>
        <w:rFonts w:hint="default"/>
        <w:lang w:val="en-US" w:eastAsia="en-US" w:bidi="ar-SA"/>
      </w:rPr>
    </w:lvl>
    <w:lvl w:ilvl="3" w:tplc="F4CCD7CE">
      <w:numFmt w:val="bullet"/>
      <w:lvlText w:val="•"/>
      <w:lvlJc w:val="left"/>
      <w:pPr>
        <w:ind w:left="3430" w:hanging="216"/>
      </w:pPr>
      <w:rPr>
        <w:rFonts w:hint="default"/>
        <w:lang w:val="en-US" w:eastAsia="en-US" w:bidi="ar-SA"/>
      </w:rPr>
    </w:lvl>
    <w:lvl w:ilvl="4" w:tplc="79B8F162">
      <w:numFmt w:val="bullet"/>
      <w:lvlText w:val="•"/>
      <w:lvlJc w:val="left"/>
      <w:pPr>
        <w:ind w:left="4380" w:hanging="216"/>
      </w:pPr>
      <w:rPr>
        <w:rFonts w:hint="default"/>
        <w:lang w:val="en-US" w:eastAsia="en-US" w:bidi="ar-SA"/>
      </w:rPr>
    </w:lvl>
    <w:lvl w:ilvl="5" w:tplc="DE945546">
      <w:numFmt w:val="bullet"/>
      <w:lvlText w:val="•"/>
      <w:lvlJc w:val="left"/>
      <w:pPr>
        <w:ind w:left="5330" w:hanging="216"/>
      </w:pPr>
      <w:rPr>
        <w:rFonts w:hint="default"/>
        <w:lang w:val="en-US" w:eastAsia="en-US" w:bidi="ar-SA"/>
      </w:rPr>
    </w:lvl>
    <w:lvl w:ilvl="6" w:tplc="CDEC8114">
      <w:numFmt w:val="bullet"/>
      <w:lvlText w:val="•"/>
      <w:lvlJc w:val="left"/>
      <w:pPr>
        <w:ind w:left="6280" w:hanging="216"/>
      </w:pPr>
      <w:rPr>
        <w:rFonts w:hint="default"/>
        <w:lang w:val="en-US" w:eastAsia="en-US" w:bidi="ar-SA"/>
      </w:rPr>
    </w:lvl>
    <w:lvl w:ilvl="7" w:tplc="52864B44">
      <w:numFmt w:val="bullet"/>
      <w:lvlText w:val="•"/>
      <w:lvlJc w:val="left"/>
      <w:pPr>
        <w:ind w:left="7230" w:hanging="216"/>
      </w:pPr>
      <w:rPr>
        <w:rFonts w:hint="default"/>
        <w:lang w:val="en-US" w:eastAsia="en-US" w:bidi="ar-SA"/>
      </w:rPr>
    </w:lvl>
    <w:lvl w:ilvl="8" w:tplc="06BE140A">
      <w:numFmt w:val="bullet"/>
      <w:lvlText w:val="•"/>
      <w:lvlJc w:val="left"/>
      <w:pPr>
        <w:ind w:left="8180" w:hanging="216"/>
      </w:pPr>
      <w:rPr>
        <w:rFonts w:hint="default"/>
        <w:lang w:val="en-US" w:eastAsia="en-US" w:bidi="ar-SA"/>
      </w:rPr>
    </w:lvl>
  </w:abstractNum>
  <w:abstractNum w:abstractNumId="1" w15:restartNumberingAfterBreak="0">
    <w:nsid w:val="42742FB7"/>
    <w:multiLevelType w:val="hybridMultilevel"/>
    <w:tmpl w:val="766C728A"/>
    <w:lvl w:ilvl="0" w:tplc="7E1C9D4A">
      <w:start w:val="1"/>
      <w:numFmt w:val="decimal"/>
      <w:lvlText w:val="%1."/>
      <w:lvlJc w:val="left"/>
      <w:pPr>
        <w:ind w:left="1598" w:hanging="360"/>
      </w:pPr>
      <w:rPr>
        <w:rFonts w:ascii="Arial" w:eastAsia="Arial" w:hAnsi="Arial" w:cs="Arial" w:hint="default"/>
        <w:b w:val="0"/>
        <w:bCs w:val="0"/>
        <w:i w:val="0"/>
        <w:iCs w:val="0"/>
        <w:spacing w:val="0"/>
        <w:w w:val="100"/>
        <w:sz w:val="24"/>
        <w:szCs w:val="24"/>
        <w:lang w:val="en-US" w:eastAsia="en-US" w:bidi="ar-SA"/>
      </w:rPr>
    </w:lvl>
    <w:lvl w:ilvl="1" w:tplc="8CECC4DE">
      <w:numFmt w:val="bullet"/>
      <w:lvlText w:val="•"/>
      <w:lvlJc w:val="left"/>
      <w:pPr>
        <w:ind w:left="2448" w:hanging="360"/>
      </w:pPr>
      <w:rPr>
        <w:rFonts w:hint="default"/>
        <w:lang w:val="en-US" w:eastAsia="en-US" w:bidi="ar-SA"/>
      </w:rPr>
    </w:lvl>
    <w:lvl w:ilvl="2" w:tplc="351261E2">
      <w:numFmt w:val="bullet"/>
      <w:lvlText w:val="•"/>
      <w:lvlJc w:val="left"/>
      <w:pPr>
        <w:ind w:left="3296" w:hanging="360"/>
      </w:pPr>
      <w:rPr>
        <w:rFonts w:hint="default"/>
        <w:lang w:val="en-US" w:eastAsia="en-US" w:bidi="ar-SA"/>
      </w:rPr>
    </w:lvl>
    <w:lvl w:ilvl="3" w:tplc="B5B46662">
      <w:numFmt w:val="bullet"/>
      <w:lvlText w:val="•"/>
      <w:lvlJc w:val="left"/>
      <w:pPr>
        <w:ind w:left="4144" w:hanging="360"/>
      </w:pPr>
      <w:rPr>
        <w:rFonts w:hint="default"/>
        <w:lang w:val="en-US" w:eastAsia="en-US" w:bidi="ar-SA"/>
      </w:rPr>
    </w:lvl>
    <w:lvl w:ilvl="4" w:tplc="1A9AFCBE">
      <w:numFmt w:val="bullet"/>
      <w:lvlText w:val="•"/>
      <w:lvlJc w:val="left"/>
      <w:pPr>
        <w:ind w:left="4992" w:hanging="360"/>
      </w:pPr>
      <w:rPr>
        <w:rFonts w:hint="default"/>
        <w:lang w:val="en-US" w:eastAsia="en-US" w:bidi="ar-SA"/>
      </w:rPr>
    </w:lvl>
    <w:lvl w:ilvl="5" w:tplc="CEEE2578">
      <w:numFmt w:val="bullet"/>
      <w:lvlText w:val="•"/>
      <w:lvlJc w:val="left"/>
      <w:pPr>
        <w:ind w:left="5840" w:hanging="360"/>
      </w:pPr>
      <w:rPr>
        <w:rFonts w:hint="default"/>
        <w:lang w:val="en-US" w:eastAsia="en-US" w:bidi="ar-SA"/>
      </w:rPr>
    </w:lvl>
    <w:lvl w:ilvl="6" w:tplc="B6DA802A">
      <w:numFmt w:val="bullet"/>
      <w:lvlText w:val="•"/>
      <w:lvlJc w:val="left"/>
      <w:pPr>
        <w:ind w:left="6688" w:hanging="360"/>
      </w:pPr>
      <w:rPr>
        <w:rFonts w:hint="default"/>
        <w:lang w:val="en-US" w:eastAsia="en-US" w:bidi="ar-SA"/>
      </w:rPr>
    </w:lvl>
    <w:lvl w:ilvl="7" w:tplc="4FAE4D7E">
      <w:numFmt w:val="bullet"/>
      <w:lvlText w:val="•"/>
      <w:lvlJc w:val="left"/>
      <w:pPr>
        <w:ind w:left="7536" w:hanging="360"/>
      </w:pPr>
      <w:rPr>
        <w:rFonts w:hint="default"/>
        <w:lang w:val="en-US" w:eastAsia="en-US" w:bidi="ar-SA"/>
      </w:rPr>
    </w:lvl>
    <w:lvl w:ilvl="8" w:tplc="4EE88240">
      <w:numFmt w:val="bullet"/>
      <w:lvlText w:val="•"/>
      <w:lvlJc w:val="left"/>
      <w:pPr>
        <w:ind w:left="8384" w:hanging="360"/>
      </w:pPr>
      <w:rPr>
        <w:rFonts w:hint="default"/>
        <w:lang w:val="en-US" w:eastAsia="en-US" w:bidi="ar-SA"/>
      </w:rPr>
    </w:lvl>
  </w:abstractNum>
  <w:num w:numId="1" w16cid:durableId="948900153">
    <w:abstractNumId w:val="0"/>
  </w:num>
  <w:num w:numId="2" w16cid:durableId="1764492465">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3"/>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001"/>
    <w:rsid w:val="00203CB1"/>
    <w:rsid w:val="00455BEB"/>
    <w:rsid w:val="009E1001"/>
    <w:rsid w:val="00AB3B4B"/>
    <w:rsid w:val="00BD53B0"/>
    <w:rsid w:val="00BF3097"/>
    <w:rsid w:val="00DE13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EFC89C7"/>
  <w15:docId w15:val="{C70E2F4F-35A0-3E42-8A4F-EE401CE65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47"/>
      <w:outlineLvl w:val="0"/>
    </w:pPr>
    <w:rPr>
      <w:b/>
      <w:bCs/>
      <w:sz w:val="24"/>
      <w:szCs w:val="24"/>
      <w:u w:val="single" w:color="000000"/>
    </w:rPr>
  </w:style>
  <w:style w:type="paragraph" w:styleId="Heading2">
    <w:name w:val="heading 2"/>
    <w:basedOn w:val="Normal"/>
    <w:uiPriority w:val="9"/>
    <w:unhideWhenUsed/>
    <w:qFormat/>
    <w:pPr>
      <w:ind w:left="450" w:right="447"/>
      <w:jc w:val="center"/>
      <w:outlineLvl w:val="1"/>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54"/>
      <w:ind w:left="1597" w:hanging="359"/>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990</Words>
  <Characters>5369</Characters>
  <Application>Microsoft Office Word</Application>
  <DocSecurity>0</DocSecurity>
  <Lines>167</Lines>
  <Paragraphs>81</Paragraphs>
  <ScaleCrop>false</ScaleCrop>
  <HeadingPairs>
    <vt:vector size="2" baseType="variant">
      <vt:variant>
        <vt:lpstr>Title</vt:lpstr>
      </vt:variant>
      <vt:variant>
        <vt:i4>1</vt:i4>
      </vt:variant>
    </vt:vector>
  </HeadingPairs>
  <TitlesOfParts>
    <vt:vector size="1" baseType="lpstr">
      <vt:lpstr>CAUSE NO</vt:lpstr>
    </vt:vector>
  </TitlesOfParts>
  <Manager/>
  <Company/>
  <LinksUpToDate>false</LinksUpToDate>
  <CharactersWithSpaces>6278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CAUSE NO</dc:title>
  <dc:subject/>
  <dc:creator>Katherine Mayer</dc:creator>
  <cp:keywords/>
  <dc:description/>
  <cp:lastModifiedBy>Katherine Mayer</cp:lastModifiedBy>
  <cp:revision>2</cp:revision>
  <dcterms:created xsi:type="dcterms:W3CDTF">2026-10-18T13:30:00Z</dcterms:created>
  <dcterms:modified xsi:type="dcterms:W3CDTF">2026-10-18T13:30:00Z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2026-08-26T10:00:00Z</vt:filetime>
  </property>
  <property fmtid="{D5CDD505-2E9C-101B-9397-08002B2CF9AE}" pid="3" name="Creator">
    <vt:lpwstr>Microsoft® Word for Microsoft 365</vt:lpwstr>
  </property>
  <property fmtid="{D5CDD505-2E9C-101B-9397-08002B2CF9AE}" pid="4" name="LastSaved">
    <vt:filetime>2026-10-16T10:00:00Z</vt:filetime>
  </property>
  <property fmtid="{D5CDD505-2E9C-101B-9397-08002B2CF9AE}" pid="5" name="Producer">
    <vt:lpwstr>Microsoft® Word for Microsoft 365</vt:lpwstr>
  </property>
</Properties>
</file>