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830B" w14:textId="77777777" w:rsidR="00CD2BC0" w:rsidRDefault="00CD2BC0" w:rsidP="00CD2BC0">
      <w:pPr>
        <w:jc w:val="center"/>
        <w:rPr>
          <w:b/>
          <w:sz w:val="24"/>
          <w:szCs w:val="24"/>
        </w:rPr>
      </w:pPr>
      <w:r w:rsidRPr="007E2C4E">
        <w:rPr>
          <w:b/>
          <w:sz w:val="24"/>
          <w:szCs w:val="24"/>
          <w:highlight w:val="yellow"/>
        </w:rPr>
        <w:t>D-1-DC</w:t>
      </w:r>
      <w:r w:rsidR="00177003" w:rsidRPr="007E2C4E">
        <w:rPr>
          <w:b/>
          <w:sz w:val="24"/>
          <w:szCs w:val="24"/>
          <w:highlight w:val="yellow"/>
        </w:rPr>
        <w:t xml:space="preserve"> or C-1-CR</w:t>
      </w:r>
    </w:p>
    <w:p w14:paraId="7769236C" w14:textId="77777777" w:rsidR="0095023E" w:rsidRDefault="0095023E" w:rsidP="00CD2BC0">
      <w:pPr>
        <w:jc w:val="center"/>
        <w:rPr>
          <w:b/>
          <w:sz w:val="24"/>
          <w:szCs w:val="24"/>
        </w:rPr>
      </w:pPr>
    </w:p>
    <w:p w14:paraId="1780D727" w14:textId="77777777" w:rsidR="0095023E" w:rsidRPr="007A401F" w:rsidRDefault="0095023E" w:rsidP="00CD2BC0">
      <w:pPr>
        <w:jc w:val="center"/>
        <w:rPr>
          <w:b/>
          <w:sz w:val="24"/>
          <w:szCs w:val="24"/>
        </w:rPr>
      </w:pPr>
    </w:p>
    <w:p w14:paraId="44CAC2D1" w14:textId="77777777" w:rsidR="00CD2BC0" w:rsidRDefault="00CD2BC0" w:rsidP="00CD2BC0">
      <w:pPr>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2102"/>
        <w:gridCol w:w="3634"/>
      </w:tblGrid>
      <w:tr w:rsidR="0095023E" w14:paraId="2E2F1126" w14:textId="77777777" w:rsidTr="0095023E">
        <w:tc>
          <w:tcPr>
            <w:tcW w:w="3708" w:type="dxa"/>
          </w:tcPr>
          <w:p w14:paraId="31A0A8FD" w14:textId="77777777" w:rsidR="0095023E" w:rsidRDefault="0095023E" w:rsidP="0095023E">
            <w:pPr>
              <w:rPr>
                <w:b/>
                <w:sz w:val="24"/>
                <w:szCs w:val="24"/>
              </w:rPr>
            </w:pPr>
            <w:r w:rsidRPr="007A401F">
              <w:rPr>
                <w:b/>
                <w:sz w:val="24"/>
                <w:szCs w:val="24"/>
              </w:rPr>
              <w:t>STATE OF TEXAS</w:t>
            </w:r>
          </w:p>
        </w:tc>
        <w:tc>
          <w:tcPr>
            <w:tcW w:w="2160" w:type="dxa"/>
          </w:tcPr>
          <w:p w14:paraId="7B7FBC50" w14:textId="77777777" w:rsidR="0095023E" w:rsidRDefault="0095023E" w:rsidP="0095023E">
            <w:pPr>
              <w:jc w:val="center"/>
              <w:rPr>
                <w:b/>
                <w:sz w:val="24"/>
                <w:szCs w:val="24"/>
              </w:rPr>
            </w:pPr>
            <w:r w:rsidRPr="007A401F">
              <w:rPr>
                <w:b/>
                <w:sz w:val="24"/>
                <w:szCs w:val="24"/>
              </w:rPr>
              <w:t>§</w:t>
            </w:r>
          </w:p>
        </w:tc>
        <w:tc>
          <w:tcPr>
            <w:tcW w:w="3708" w:type="dxa"/>
          </w:tcPr>
          <w:p w14:paraId="6E68310F" w14:textId="77777777" w:rsidR="0095023E" w:rsidRPr="00C02268" w:rsidRDefault="0095023E" w:rsidP="0095023E">
            <w:pPr>
              <w:jc w:val="right"/>
              <w:rPr>
                <w:b/>
                <w:sz w:val="24"/>
                <w:szCs w:val="24"/>
                <w:highlight w:val="yellow"/>
              </w:rPr>
            </w:pPr>
            <w:r w:rsidRPr="00C02268">
              <w:rPr>
                <w:b/>
                <w:sz w:val="24"/>
                <w:szCs w:val="24"/>
                <w:highlight w:val="yellow"/>
              </w:rPr>
              <w:t>IN THE DISTRICT COURT</w:t>
            </w:r>
          </w:p>
        </w:tc>
      </w:tr>
      <w:tr w:rsidR="0095023E" w14:paraId="64339E61" w14:textId="77777777" w:rsidTr="0095023E">
        <w:tc>
          <w:tcPr>
            <w:tcW w:w="3708" w:type="dxa"/>
          </w:tcPr>
          <w:p w14:paraId="5EB1ACA7" w14:textId="77777777" w:rsidR="0095023E" w:rsidRDefault="0095023E" w:rsidP="0095023E">
            <w:pPr>
              <w:rPr>
                <w:b/>
                <w:sz w:val="24"/>
                <w:szCs w:val="24"/>
              </w:rPr>
            </w:pPr>
          </w:p>
        </w:tc>
        <w:tc>
          <w:tcPr>
            <w:tcW w:w="2160" w:type="dxa"/>
          </w:tcPr>
          <w:p w14:paraId="6139784E" w14:textId="77777777" w:rsidR="0095023E" w:rsidRDefault="0095023E" w:rsidP="0095023E">
            <w:pPr>
              <w:jc w:val="center"/>
              <w:rPr>
                <w:b/>
                <w:sz w:val="24"/>
                <w:szCs w:val="24"/>
              </w:rPr>
            </w:pPr>
            <w:r w:rsidRPr="007A401F">
              <w:rPr>
                <w:b/>
                <w:sz w:val="24"/>
                <w:szCs w:val="24"/>
              </w:rPr>
              <w:t>§</w:t>
            </w:r>
          </w:p>
        </w:tc>
        <w:tc>
          <w:tcPr>
            <w:tcW w:w="3708" w:type="dxa"/>
          </w:tcPr>
          <w:p w14:paraId="74C928EA" w14:textId="77777777" w:rsidR="0095023E" w:rsidRPr="00C02268" w:rsidRDefault="0095023E" w:rsidP="0095023E">
            <w:pPr>
              <w:jc w:val="right"/>
              <w:rPr>
                <w:b/>
                <w:sz w:val="24"/>
                <w:szCs w:val="24"/>
                <w:highlight w:val="yellow"/>
              </w:rPr>
            </w:pPr>
          </w:p>
        </w:tc>
      </w:tr>
      <w:tr w:rsidR="0095023E" w14:paraId="4C332A3E" w14:textId="77777777" w:rsidTr="0095023E">
        <w:tc>
          <w:tcPr>
            <w:tcW w:w="3708" w:type="dxa"/>
          </w:tcPr>
          <w:p w14:paraId="2B4FD55E" w14:textId="77777777" w:rsidR="0095023E" w:rsidRDefault="0095023E" w:rsidP="0095023E">
            <w:pPr>
              <w:rPr>
                <w:b/>
                <w:sz w:val="24"/>
                <w:szCs w:val="24"/>
              </w:rPr>
            </w:pPr>
            <w:r>
              <w:rPr>
                <w:b/>
                <w:sz w:val="24"/>
                <w:szCs w:val="24"/>
              </w:rPr>
              <w:t>v.</w:t>
            </w:r>
          </w:p>
        </w:tc>
        <w:tc>
          <w:tcPr>
            <w:tcW w:w="2160" w:type="dxa"/>
          </w:tcPr>
          <w:p w14:paraId="30B940BB" w14:textId="77777777" w:rsidR="0095023E" w:rsidRDefault="0095023E" w:rsidP="0095023E">
            <w:pPr>
              <w:jc w:val="center"/>
              <w:rPr>
                <w:b/>
                <w:sz w:val="24"/>
                <w:szCs w:val="24"/>
              </w:rPr>
            </w:pPr>
            <w:r w:rsidRPr="007A401F">
              <w:rPr>
                <w:b/>
                <w:sz w:val="24"/>
                <w:szCs w:val="24"/>
              </w:rPr>
              <w:t>§</w:t>
            </w:r>
          </w:p>
        </w:tc>
        <w:tc>
          <w:tcPr>
            <w:tcW w:w="3708" w:type="dxa"/>
          </w:tcPr>
          <w:p w14:paraId="4DF507A5" w14:textId="77777777" w:rsidR="0095023E" w:rsidRPr="00C02268" w:rsidRDefault="00177003" w:rsidP="0095023E">
            <w:pPr>
              <w:jc w:val="right"/>
              <w:rPr>
                <w:b/>
                <w:sz w:val="24"/>
                <w:szCs w:val="24"/>
                <w:highlight w:val="yellow"/>
              </w:rPr>
            </w:pPr>
            <w:r w:rsidRPr="00C02268">
              <w:rPr>
                <w:b/>
                <w:sz w:val="24"/>
                <w:szCs w:val="24"/>
                <w:highlight w:val="yellow"/>
              </w:rPr>
              <w:t>___</w:t>
            </w:r>
            <w:r w:rsidR="0095023E" w:rsidRPr="00C02268">
              <w:rPr>
                <w:b/>
                <w:sz w:val="24"/>
                <w:szCs w:val="24"/>
                <w:highlight w:val="yellow"/>
              </w:rPr>
              <w:t>TH JUDICIAL DISTRICT</w:t>
            </w:r>
          </w:p>
        </w:tc>
      </w:tr>
      <w:tr w:rsidR="0095023E" w14:paraId="5A939F6F" w14:textId="77777777" w:rsidTr="0095023E">
        <w:tc>
          <w:tcPr>
            <w:tcW w:w="3708" w:type="dxa"/>
          </w:tcPr>
          <w:p w14:paraId="61E87C8A" w14:textId="77777777" w:rsidR="0095023E" w:rsidRDefault="0095023E" w:rsidP="0095023E">
            <w:pPr>
              <w:rPr>
                <w:b/>
                <w:sz w:val="24"/>
                <w:szCs w:val="24"/>
              </w:rPr>
            </w:pPr>
          </w:p>
        </w:tc>
        <w:tc>
          <w:tcPr>
            <w:tcW w:w="2160" w:type="dxa"/>
          </w:tcPr>
          <w:p w14:paraId="2EFEA92E" w14:textId="77777777" w:rsidR="0095023E" w:rsidRDefault="0095023E" w:rsidP="0095023E">
            <w:pPr>
              <w:jc w:val="center"/>
              <w:rPr>
                <w:b/>
                <w:sz w:val="24"/>
                <w:szCs w:val="24"/>
              </w:rPr>
            </w:pPr>
            <w:r w:rsidRPr="007A401F">
              <w:rPr>
                <w:b/>
                <w:sz w:val="24"/>
                <w:szCs w:val="24"/>
              </w:rPr>
              <w:t>§</w:t>
            </w:r>
          </w:p>
        </w:tc>
        <w:tc>
          <w:tcPr>
            <w:tcW w:w="3708" w:type="dxa"/>
          </w:tcPr>
          <w:p w14:paraId="7AAD0487" w14:textId="77777777" w:rsidR="0095023E" w:rsidRDefault="0095023E" w:rsidP="0095023E">
            <w:pPr>
              <w:jc w:val="right"/>
              <w:rPr>
                <w:b/>
                <w:sz w:val="24"/>
                <w:szCs w:val="24"/>
              </w:rPr>
            </w:pPr>
          </w:p>
        </w:tc>
      </w:tr>
      <w:tr w:rsidR="0095023E" w14:paraId="773CF703" w14:textId="77777777" w:rsidTr="0095023E">
        <w:tc>
          <w:tcPr>
            <w:tcW w:w="3708" w:type="dxa"/>
          </w:tcPr>
          <w:p w14:paraId="6C5850D8" w14:textId="77777777" w:rsidR="0095023E" w:rsidRDefault="00177003" w:rsidP="0095023E">
            <w:pPr>
              <w:rPr>
                <w:b/>
                <w:sz w:val="24"/>
                <w:szCs w:val="24"/>
              </w:rPr>
            </w:pPr>
            <w:r>
              <w:rPr>
                <w:b/>
                <w:sz w:val="24"/>
                <w:szCs w:val="24"/>
              </w:rPr>
              <w:t>JOHN SMITH</w:t>
            </w:r>
          </w:p>
        </w:tc>
        <w:tc>
          <w:tcPr>
            <w:tcW w:w="2160" w:type="dxa"/>
          </w:tcPr>
          <w:p w14:paraId="13226169" w14:textId="77777777" w:rsidR="0095023E" w:rsidRDefault="0095023E" w:rsidP="0095023E">
            <w:pPr>
              <w:jc w:val="center"/>
              <w:rPr>
                <w:b/>
                <w:sz w:val="24"/>
                <w:szCs w:val="24"/>
              </w:rPr>
            </w:pPr>
            <w:r w:rsidRPr="007A401F">
              <w:rPr>
                <w:b/>
                <w:sz w:val="24"/>
                <w:szCs w:val="24"/>
              </w:rPr>
              <w:t>§</w:t>
            </w:r>
          </w:p>
        </w:tc>
        <w:tc>
          <w:tcPr>
            <w:tcW w:w="3708" w:type="dxa"/>
          </w:tcPr>
          <w:p w14:paraId="28FFC533" w14:textId="77777777" w:rsidR="0095023E" w:rsidRDefault="0095023E" w:rsidP="0095023E">
            <w:pPr>
              <w:jc w:val="right"/>
              <w:rPr>
                <w:b/>
                <w:sz w:val="24"/>
                <w:szCs w:val="24"/>
              </w:rPr>
            </w:pPr>
            <w:r w:rsidRPr="007A401F">
              <w:rPr>
                <w:b/>
                <w:sz w:val="24"/>
                <w:szCs w:val="24"/>
              </w:rPr>
              <w:t>TRAVIS COUNTY, TEXAS</w:t>
            </w:r>
          </w:p>
        </w:tc>
      </w:tr>
    </w:tbl>
    <w:p w14:paraId="78DD24D9" w14:textId="77777777" w:rsidR="0095023E" w:rsidRDefault="0095023E">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p>
    <w:p w14:paraId="56DB9549" w14:textId="77777777" w:rsidR="0095023E" w:rsidRDefault="0095023E">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p>
    <w:p w14:paraId="40FB067C" w14:textId="77777777" w:rsidR="00177003"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r w:rsidRPr="007A401F">
        <w:rPr>
          <w:b/>
          <w:bCs/>
          <w:sz w:val="24"/>
          <w:szCs w:val="24"/>
          <w:u w:val="single"/>
        </w:rPr>
        <w:t xml:space="preserve">EX PARTE MOTION FOR </w:t>
      </w:r>
      <w:r w:rsidR="00177003">
        <w:rPr>
          <w:b/>
          <w:bCs/>
          <w:sz w:val="24"/>
          <w:szCs w:val="24"/>
          <w:u w:val="single"/>
        </w:rPr>
        <w:t xml:space="preserve">FINDING OF INDIGENCY TO </w:t>
      </w:r>
      <w:r w:rsidR="00DF5B88">
        <w:rPr>
          <w:b/>
          <w:bCs/>
          <w:sz w:val="24"/>
          <w:szCs w:val="24"/>
          <w:u w:val="single"/>
        </w:rPr>
        <w:t>RETAIN</w:t>
      </w:r>
      <w:r w:rsidR="00177003">
        <w:rPr>
          <w:b/>
          <w:bCs/>
          <w:sz w:val="24"/>
          <w:szCs w:val="24"/>
          <w:u w:val="single"/>
        </w:rPr>
        <w:t xml:space="preserve"> </w:t>
      </w:r>
    </w:p>
    <w:p w14:paraId="79348B46" w14:textId="77777777" w:rsidR="00D014D5" w:rsidRPr="007A401F" w:rsidRDefault="00177003">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r>
        <w:rPr>
          <w:b/>
          <w:bCs/>
          <w:sz w:val="24"/>
          <w:szCs w:val="24"/>
          <w:u w:val="single"/>
        </w:rPr>
        <w:t>T</w:t>
      </w:r>
      <w:r w:rsidR="00D014D5" w:rsidRPr="007A401F">
        <w:rPr>
          <w:b/>
          <w:bCs/>
          <w:sz w:val="24"/>
          <w:szCs w:val="24"/>
          <w:u w:val="single"/>
        </w:rPr>
        <w:t>HE SERVICES OF EXPERT WITNESSES</w:t>
      </w:r>
    </w:p>
    <w:p w14:paraId="6FD00087" w14:textId="77777777" w:rsidR="00D014D5" w:rsidRPr="007A401F"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19B11DE0" w14:textId="77777777" w:rsidR="00D014D5" w:rsidRPr="007A401F"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r w:rsidRPr="007A401F">
        <w:rPr>
          <w:b/>
          <w:bCs/>
          <w:i/>
          <w:iCs/>
          <w:sz w:val="24"/>
          <w:szCs w:val="24"/>
        </w:rPr>
        <w:t>NOTICE TO CLERK OF COURT:</w:t>
      </w:r>
    </w:p>
    <w:p w14:paraId="3AD3E454" w14:textId="77777777" w:rsidR="00D014D5" w:rsidRPr="007A401F"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4"/>
          <w:szCs w:val="24"/>
        </w:rPr>
      </w:pPr>
    </w:p>
    <w:p w14:paraId="6DEB4F11" w14:textId="516A530B" w:rsidR="00D014D5"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b/>
          <w:bCs/>
          <w:i/>
          <w:iCs/>
          <w:sz w:val="24"/>
          <w:szCs w:val="24"/>
        </w:rPr>
      </w:pPr>
      <w:r w:rsidRPr="007A401F">
        <w:rPr>
          <w:b/>
          <w:bCs/>
          <w:i/>
          <w:iCs/>
          <w:sz w:val="24"/>
          <w:szCs w:val="24"/>
        </w:rPr>
        <w:tab/>
        <w:t xml:space="preserve">This motion is to be considered EX PARTE and is filed for purposes of the record.  This motion is required to be </w:t>
      </w:r>
      <w:r w:rsidRPr="007A401F">
        <w:rPr>
          <w:b/>
          <w:bCs/>
          <w:i/>
          <w:iCs/>
          <w:sz w:val="24"/>
          <w:szCs w:val="24"/>
          <w:u w:val="single"/>
        </w:rPr>
        <w:t>SEALED</w:t>
      </w:r>
      <w:r w:rsidRPr="007A401F">
        <w:rPr>
          <w:b/>
          <w:bCs/>
          <w:i/>
          <w:iCs/>
          <w:sz w:val="24"/>
          <w:szCs w:val="24"/>
        </w:rPr>
        <w:t xml:space="preserve">, by law, and disclosure shall </w:t>
      </w:r>
      <w:r w:rsidR="00C02268">
        <w:rPr>
          <w:b/>
          <w:bCs/>
          <w:i/>
          <w:iCs/>
          <w:sz w:val="24"/>
          <w:szCs w:val="24"/>
        </w:rPr>
        <w:t xml:space="preserve">be made ONLY to the TRIAL COURT, </w:t>
      </w:r>
      <w:r w:rsidRPr="007A401F">
        <w:rPr>
          <w:b/>
          <w:bCs/>
          <w:i/>
          <w:iCs/>
          <w:sz w:val="24"/>
          <w:szCs w:val="24"/>
        </w:rPr>
        <w:t>COUNSEL FOR DEFENDANT</w:t>
      </w:r>
      <w:r w:rsidR="00C02268">
        <w:rPr>
          <w:b/>
          <w:bCs/>
          <w:i/>
          <w:iCs/>
          <w:sz w:val="24"/>
          <w:szCs w:val="24"/>
        </w:rPr>
        <w:t>, and the CAPITAL AREA PRIAVATE DEFENDER SERVICE</w:t>
      </w:r>
      <w:r w:rsidRPr="007A401F">
        <w:rPr>
          <w:b/>
          <w:bCs/>
          <w:i/>
          <w:iCs/>
          <w:sz w:val="24"/>
          <w:szCs w:val="24"/>
        </w:rPr>
        <w:t xml:space="preserve">. </w:t>
      </w:r>
    </w:p>
    <w:p w14:paraId="7700A7E2" w14:textId="77777777" w:rsidR="00C02268" w:rsidRDefault="00C02268">
      <w:pPr>
        <w:rPr>
          <w:b/>
          <w:sz w:val="24"/>
          <w:szCs w:val="24"/>
        </w:rPr>
      </w:pPr>
    </w:p>
    <w:p w14:paraId="353E8DC4" w14:textId="77777777" w:rsidR="00D014D5" w:rsidRPr="007A401F" w:rsidRDefault="00D014D5">
      <w:pPr>
        <w:rPr>
          <w:b/>
          <w:sz w:val="24"/>
          <w:szCs w:val="24"/>
        </w:rPr>
      </w:pPr>
      <w:r w:rsidRPr="007A401F">
        <w:rPr>
          <w:b/>
          <w:sz w:val="24"/>
          <w:szCs w:val="24"/>
        </w:rPr>
        <w:t>TO THE HONORABLE JUDGE OF SAID COURT:</w:t>
      </w:r>
    </w:p>
    <w:p w14:paraId="3BD15652" w14:textId="77777777" w:rsidR="00D014D5" w:rsidRPr="007A401F" w:rsidRDefault="00D014D5">
      <w:pPr>
        <w:rPr>
          <w:b/>
          <w:sz w:val="24"/>
          <w:szCs w:val="24"/>
        </w:rPr>
      </w:pPr>
    </w:p>
    <w:p w14:paraId="68E95184" w14:textId="1C3D8B3C" w:rsidR="00D014D5" w:rsidRPr="007A401F" w:rsidRDefault="00D014D5" w:rsidP="008A0271">
      <w:pPr>
        <w:spacing w:line="480" w:lineRule="auto"/>
        <w:jc w:val="both"/>
        <w:rPr>
          <w:sz w:val="24"/>
          <w:szCs w:val="24"/>
        </w:rPr>
      </w:pPr>
      <w:r w:rsidRPr="007A401F">
        <w:rPr>
          <w:sz w:val="24"/>
          <w:szCs w:val="24"/>
        </w:rPr>
        <w:tab/>
        <w:t xml:space="preserve">COMES NOW </w:t>
      </w:r>
      <w:r w:rsidR="00177003" w:rsidRPr="007E2C4E">
        <w:rPr>
          <w:sz w:val="24"/>
          <w:szCs w:val="24"/>
          <w:highlight w:val="yellow"/>
        </w:rPr>
        <w:t>JOHN SMITH</w:t>
      </w:r>
      <w:r w:rsidR="007E34A9" w:rsidRPr="007A401F">
        <w:rPr>
          <w:sz w:val="24"/>
          <w:szCs w:val="24"/>
        </w:rPr>
        <w:t>,</w:t>
      </w:r>
      <w:r w:rsidRPr="007A401F">
        <w:rPr>
          <w:sz w:val="24"/>
          <w:szCs w:val="24"/>
        </w:rPr>
        <w:t xml:space="preserve"> Defendant in the above-styled and numbered cause and herein respectfully moves the Court to provide funds for the expense of obtaining expert witness</w:t>
      </w:r>
      <w:r w:rsidR="00C02268">
        <w:rPr>
          <w:sz w:val="24"/>
          <w:szCs w:val="24"/>
        </w:rPr>
        <w:t>(</w:t>
      </w:r>
      <w:r w:rsidRPr="007A401F">
        <w:rPr>
          <w:sz w:val="24"/>
          <w:szCs w:val="24"/>
        </w:rPr>
        <w:t>es</w:t>
      </w:r>
      <w:r w:rsidR="00C02268">
        <w:rPr>
          <w:sz w:val="24"/>
          <w:szCs w:val="24"/>
        </w:rPr>
        <w:t>)</w:t>
      </w:r>
      <w:r w:rsidRPr="007A401F">
        <w:rPr>
          <w:sz w:val="24"/>
          <w:szCs w:val="24"/>
        </w:rPr>
        <w:t xml:space="preserve"> </w:t>
      </w:r>
      <w:r w:rsidR="0095023E">
        <w:rPr>
          <w:sz w:val="24"/>
          <w:szCs w:val="24"/>
        </w:rPr>
        <w:t>pursuant to</w:t>
      </w:r>
      <w:r w:rsidR="002C1433" w:rsidRPr="002C1433">
        <w:rPr>
          <w:sz w:val="24"/>
          <w:szCs w:val="24"/>
        </w:rPr>
        <w:t xml:space="preserve"> the Sixth and Fourteenth Amendments to the United States Constitution, Article I</w:t>
      </w:r>
      <w:r w:rsidR="00C02268" w:rsidRPr="002C1433">
        <w:rPr>
          <w:sz w:val="24"/>
          <w:szCs w:val="24"/>
        </w:rPr>
        <w:t>, 3</w:t>
      </w:r>
      <w:r w:rsidR="002C1433" w:rsidRPr="002C1433">
        <w:rPr>
          <w:sz w:val="24"/>
          <w:szCs w:val="24"/>
        </w:rPr>
        <w:t>, 3a, 10, 13 and 19 of the Texas Constitution, and Article 26.05 of the Texas Code of Criminal Procedure</w:t>
      </w:r>
      <w:r w:rsidR="002C1433">
        <w:rPr>
          <w:sz w:val="24"/>
          <w:szCs w:val="24"/>
        </w:rPr>
        <w:t xml:space="preserve">, </w:t>
      </w:r>
      <w:r w:rsidRPr="007A401F">
        <w:rPr>
          <w:sz w:val="24"/>
          <w:szCs w:val="24"/>
        </w:rPr>
        <w:t>and in support of thereof would show the Court as follows:</w:t>
      </w:r>
    </w:p>
    <w:p w14:paraId="59E92AF7" w14:textId="77777777" w:rsidR="00D014D5" w:rsidRPr="007A401F"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bCs/>
          <w:sz w:val="24"/>
          <w:szCs w:val="24"/>
        </w:rPr>
      </w:pPr>
      <w:r w:rsidRPr="007A401F">
        <w:rPr>
          <w:b/>
          <w:bCs/>
          <w:sz w:val="24"/>
          <w:szCs w:val="24"/>
        </w:rPr>
        <w:t>I.</w:t>
      </w:r>
    </w:p>
    <w:p w14:paraId="612222CA" w14:textId="77777777" w:rsidR="00D014D5" w:rsidRPr="007A401F" w:rsidRDefault="00D014D5" w:rsidP="008A0271">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sz w:val="24"/>
          <w:szCs w:val="24"/>
        </w:rPr>
      </w:pPr>
      <w:r w:rsidRPr="007A401F">
        <w:rPr>
          <w:b/>
          <w:bCs/>
          <w:sz w:val="24"/>
          <w:szCs w:val="24"/>
        </w:rPr>
        <w:tab/>
      </w:r>
      <w:r w:rsidRPr="007A401F">
        <w:rPr>
          <w:sz w:val="24"/>
          <w:szCs w:val="24"/>
        </w:rPr>
        <w:t>Defendant is charged with the offense of</w:t>
      </w:r>
      <w:r w:rsidR="00177003">
        <w:rPr>
          <w:sz w:val="24"/>
          <w:szCs w:val="24"/>
        </w:rPr>
        <w:t xml:space="preserve"> </w:t>
      </w:r>
      <w:r w:rsidR="00177003" w:rsidRPr="00C02268">
        <w:rPr>
          <w:sz w:val="24"/>
          <w:szCs w:val="24"/>
          <w:highlight w:val="yellow"/>
        </w:rPr>
        <w:t>XXXXXXXXXXXXXXXX</w:t>
      </w:r>
      <w:r w:rsidRPr="007A401F">
        <w:rPr>
          <w:sz w:val="24"/>
          <w:szCs w:val="24"/>
        </w:rPr>
        <w:t xml:space="preserve">.   The Defendant is indigent </w:t>
      </w:r>
      <w:r w:rsidR="00FE514B">
        <w:rPr>
          <w:sz w:val="24"/>
          <w:szCs w:val="24"/>
        </w:rPr>
        <w:t>upon</w:t>
      </w:r>
      <w:r w:rsidR="00FE514B" w:rsidRPr="007A401F">
        <w:rPr>
          <w:sz w:val="24"/>
          <w:szCs w:val="24"/>
        </w:rPr>
        <w:t xml:space="preserve"> </w:t>
      </w:r>
      <w:r w:rsidR="002C1433">
        <w:rPr>
          <w:sz w:val="24"/>
          <w:szCs w:val="24"/>
        </w:rPr>
        <w:t>t</w:t>
      </w:r>
      <w:r w:rsidR="0086564E" w:rsidRPr="007A401F">
        <w:rPr>
          <w:sz w:val="24"/>
          <w:szCs w:val="24"/>
        </w:rPr>
        <w:t>he filing of this motion and</w:t>
      </w:r>
      <w:r w:rsidR="00CD2BC0" w:rsidRPr="007A401F">
        <w:rPr>
          <w:sz w:val="24"/>
          <w:szCs w:val="24"/>
        </w:rPr>
        <w:t xml:space="preserve"> this proceeding.</w:t>
      </w:r>
      <w:r w:rsidR="002C1433">
        <w:rPr>
          <w:sz w:val="24"/>
          <w:szCs w:val="24"/>
        </w:rPr>
        <w:t xml:space="preserve">  [See Exhibit A – Petitioner’s Affidavit of Inability to Pay Costs]</w:t>
      </w:r>
      <w:r w:rsidR="00FE514B">
        <w:rPr>
          <w:sz w:val="24"/>
          <w:szCs w:val="24"/>
        </w:rPr>
        <w:t>.</w:t>
      </w:r>
      <w:r w:rsidR="002C1433">
        <w:rPr>
          <w:sz w:val="24"/>
          <w:szCs w:val="24"/>
        </w:rPr>
        <w:t xml:space="preserve">   </w:t>
      </w:r>
      <w:commentRangeStart w:id="0"/>
      <w:r w:rsidR="002C1433" w:rsidRPr="002C1433">
        <w:rPr>
          <w:sz w:val="24"/>
          <w:szCs w:val="24"/>
        </w:rPr>
        <w:t xml:space="preserve">Defendant cannot afford to hire </w:t>
      </w:r>
      <w:r w:rsidR="002C1433">
        <w:rPr>
          <w:sz w:val="24"/>
          <w:szCs w:val="24"/>
        </w:rPr>
        <w:t>an</w:t>
      </w:r>
      <w:r w:rsidR="002C1433" w:rsidRPr="002C1433">
        <w:rPr>
          <w:sz w:val="24"/>
          <w:szCs w:val="24"/>
        </w:rPr>
        <w:t xml:space="preserve"> expert to assist in the evaluation, preparation and presentation of his defense.  </w:t>
      </w:r>
      <w:r w:rsidR="002C1433">
        <w:rPr>
          <w:sz w:val="24"/>
          <w:szCs w:val="24"/>
        </w:rPr>
        <w:t>Defendant originally r</w:t>
      </w:r>
      <w:r w:rsidR="00177003">
        <w:rPr>
          <w:sz w:val="24"/>
          <w:szCs w:val="24"/>
        </w:rPr>
        <w:t>etained the services of counsel; h</w:t>
      </w:r>
      <w:r w:rsidR="002C1433">
        <w:rPr>
          <w:sz w:val="24"/>
          <w:szCs w:val="24"/>
        </w:rPr>
        <w:t xml:space="preserve">owever, Defendant has exhausted any savings and is unable to pay for the assistance of an expert </w:t>
      </w:r>
      <w:r w:rsidR="002C1433">
        <w:rPr>
          <w:sz w:val="24"/>
          <w:szCs w:val="24"/>
        </w:rPr>
        <w:lastRenderedPageBreak/>
        <w:t>at this time and for the foreseeable future.</w:t>
      </w:r>
      <w:commentRangeEnd w:id="0"/>
      <w:r w:rsidR="00177003">
        <w:rPr>
          <w:rStyle w:val="CommentReference"/>
        </w:rPr>
        <w:commentReference w:id="0"/>
      </w:r>
    </w:p>
    <w:p w14:paraId="759D9026" w14:textId="77777777" w:rsidR="00D014D5" w:rsidRDefault="00D014D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bCs/>
          <w:sz w:val="24"/>
          <w:szCs w:val="24"/>
        </w:rPr>
      </w:pPr>
      <w:r w:rsidRPr="007A401F">
        <w:rPr>
          <w:b/>
          <w:bCs/>
          <w:sz w:val="24"/>
          <w:szCs w:val="24"/>
        </w:rPr>
        <w:t>II.</w:t>
      </w:r>
    </w:p>
    <w:p w14:paraId="38AFE9CE" w14:textId="77777777" w:rsidR="009B0A15" w:rsidRDefault="004D2AC9" w:rsidP="008A0271">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sz w:val="24"/>
          <w:szCs w:val="24"/>
        </w:rPr>
      </w:pPr>
      <w:r>
        <w:rPr>
          <w:sz w:val="24"/>
          <w:szCs w:val="24"/>
        </w:rPr>
        <w:tab/>
      </w:r>
      <w:r w:rsidRPr="004D2AC9">
        <w:rPr>
          <w:sz w:val="24"/>
          <w:szCs w:val="24"/>
        </w:rPr>
        <w:t xml:space="preserve">The disclosures made in the Motion are made in reliance upon </w:t>
      </w:r>
      <w:r>
        <w:rPr>
          <w:sz w:val="24"/>
          <w:szCs w:val="24"/>
        </w:rPr>
        <w:t>the</w:t>
      </w:r>
      <w:r w:rsidRPr="004D2AC9">
        <w:rPr>
          <w:sz w:val="24"/>
          <w:szCs w:val="24"/>
        </w:rPr>
        <w:t xml:space="preserve"> understanding that nothing set out in this Motion will be revealed to the prosecution, the press or the public.</w:t>
      </w:r>
      <w:r w:rsidR="009B0A15">
        <w:rPr>
          <w:sz w:val="24"/>
          <w:szCs w:val="24"/>
        </w:rPr>
        <w:t xml:space="preserve">  Disclosure of information contained in this motion would deprive Defendant of effective representation, counsel of effective preparation for trial, and interfere in the attorney-client relationship.</w:t>
      </w:r>
      <w:r>
        <w:rPr>
          <w:sz w:val="24"/>
          <w:szCs w:val="24"/>
        </w:rPr>
        <w:t xml:space="preserve">  </w:t>
      </w:r>
    </w:p>
    <w:p w14:paraId="4FA9622C" w14:textId="77777777" w:rsidR="009B0A15" w:rsidRPr="009B0A15" w:rsidRDefault="009B0A15" w:rsidP="009B0A1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sz w:val="24"/>
          <w:szCs w:val="24"/>
        </w:rPr>
      </w:pPr>
      <w:r w:rsidRPr="009B0A15">
        <w:rPr>
          <w:b/>
          <w:sz w:val="24"/>
          <w:szCs w:val="24"/>
        </w:rPr>
        <w:t>III.</w:t>
      </w:r>
    </w:p>
    <w:p w14:paraId="3027FFC3" w14:textId="4C2E39D6" w:rsidR="0095023E" w:rsidRDefault="009B0A15" w:rsidP="00177003">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
          <w:sz w:val="24"/>
          <w:szCs w:val="24"/>
        </w:rPr>
      </w:pPr>
      <w:r>
        <w:rPr>
          <w:sz w:val="24"/>
          <w:szCs w:val="24"/>
        </w:rPr>
        <w:tab/>
      </w:r>
      <w:r w:rsidR="00D014D5" w:rsidRPr="007A401F">
        <w:rPr>
          <w:sz w:val="24"/>
          <w:szCs w:val="24"/>
        </w:rPr>
        <w:t xml:space="preserve">An issue to be highly contested in this case concerns </w:t>
      </w:r>
      <w:r w:rsidR="004D2AC9">
        <w:rPr>
          <w:sz w:val="24"/>
          <w:szCs w:val="24"/>
        </w:rPr>
        <w:t xml:space="preserve">if the Defendant </w:t>
      </w:r>
      <w:r w:rsidR="00177003" w:rsidRPr="00C02268">
        <w:rPr>
          <w:sz w:val="24"/>
          <w:szCs w:val="24"/>
          <w:highlight w:val="yellow"/>
        </w:rPr>
        <w:t>ENTER YOU</w:t>
      </w:r>
      <w:r w:rsidR="00C02268">
        <w:rPr>
          <w:sz w:val="24"/>
          <w:szCs w:val="24"/>
          <w:highlight w:val="yellow"/>
        </w:rPr>
        <w:t>R</w:t>
      </w:r>
      <w:r w:rsidR="00177003" w:rsidRPr="00C02268">
        <w:rPr>
          <w:sz w:val="24"/>
          <w:szCs w:val="24"/>
          <w:highlight w:val="yellow"/>
        </w:rPr>
        <w:t xml:space="preserve"> EXPERT NEED HERE</w:t>
      </w:r>
      <w:r w:rsidR="000C61A1" w:rsidRPr="007A401F">
        <w:rPr>
          <w:sz w:val="24"/>
          <w:szCs w:val="24"/>
        </w:rPr>
        <w:t xml:space="preserve">. </w:t>
      </w:r>
      <w:r w:rsidR="00F2455C" w:rsidRPr="007A401F">
        <w:rPr>
          <w:sz w:val="24"/>
          <w:szCs w:val="24"/>
        </w:rPr>
        <w:t xml:space="preserve"> </w:t>
      </w:r>
      <w:r w:rsidR="004D2AC9">
        <w:rPr>
          <w:sz w:val="24"/>
          <w:szCs w:val="24"/>
        </w:rPr>
        <w:t xml:space="preserve">  </w:t>
      </w:r>
      <w:r>
        <w:rPr>
          <w:sz w:val="24"/>
          <w:szCs w:val="24"/>
        </w:rPr>
        <w:t>The Defendant cannot prepare for trial without expert assistance.</w:t>
      </w:r>
      <w:r w:rsidR="00177003">
        <w:rPr>
          <w:sz w:val="24"/>
          <w:szCs w:val="24"/>
        </w:rPr>
        <w:t xml:space="preserve">  Defense counsel believes the cost of the needed expert to be at least </w:t>
      </w:r>
      <w:r w:rsidR="00177003" w:rsidRPr="007E2C4E">
        <w:rPr>
          <w:sz w:val="24"/>
          <w:szCs w:val="24"/>
          <w:highlight w:val="yellow"/>
        </w:rPr>
        <w:t>$</w:t>
      </w:r>
      <w:r w:rsidR="00864D02" w:rsidRPr="007E2C4E">
        <w:rPr>
          <w:sz w:val="24"/>
          <w:szCs w:val="24"/>
          <w:highlight w:val="yellow"/>
          <w:u w:val="single"/>
        </w:rPr>
        <w:tab/>
      </w:r>
      <w:r w:rsidR="00864D02" w:rsidRPr="007E2C4E">
        <w:rPr>
          <w:sz w:val="24"/>
          <w:szCs w:val="24"/>
          <w:highlight w:val="yellow"/>
          <w:u w:val="single"/>
        </w:rPr>
        <w:tab/>
      </w:r>
      <w:r w:rsidR="00864D02" w:rsidRPr="007E2C4E">
        <w:rPr>
          <w:sz w:val="24"/>
          <w:szCs w:val="24"/>
          <w:highlight w:val="yellow"/>
          <w:u w:val="single"/>
        </w:rPr>
        <w:tab/>
      </w:r>
      <w:r w:rsidR="00177003" w:rsidRPr="007E2C4E">
        <w:rPr>
          <w:sz w:val="24"/>
          <w:szCs w:val="24"/>
          <w:highlight w:val="yellow"/>
        </w:rPr>
        <w:t>.</w:t>
      </w:r>
    </w:p>
    <w:p w14:paraId="098BA426" w14:textId="77777777" w:rsidR="009B0A15" w:rsidRPr="009B0A15" w:rsidRDefault="009B0A15" w:rsidP="009B0A15">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rPr>
          <w:b/>
          <w:sz w:val="24"/>
          <w:szCs w:val="24"/>
        </w:rPr>
      </w:pPr>
      <w:r w:rsidRPr="009B0A15">
        <w:rPr>
          <w:b/>
          <w:sz w:val="24"/>
          <w:szCs w:val="24"/>
        </w:rPr>
        <w:t>IV.</w:t>
      </w:r>
    </w:p>
    <w:p w14:paraId="4D250425" w14:textId="77777777" w:rsidR="00C55209" w:rsidRDefault="00C55209" w:rsidP="008A0271">
      <w:pPr>
        <w:spacing w:line="480" w:lineRule="auto"/>
        <w:ind w:firstLine="720"/>
        <w:jc w:val="both"/>
        <w:rPr>
          <w:sz w:val="24"/>
          <w:szCs w:val="24"/>
        </w:rPr>
      </w:pPr>
      <w:r w:rsidRPr="007A401F">
        <w:rPr>
          <w:sz w:val="24"/>
          <w:szCs w:val="24"/>
        </w:rPr>
        <w:t xml:space="preserve">Based upon the gravity of the charges and the serious far-reaching consequences from these charges, the undersigned counsel </w:t>
      </w:r>
      <w:r w:rsidR="00700396">
        <w:rPr>
          <w:sz w:val="24"/>
          <w:szCs w:val="24"/>
        </w:rPr>
        <w:t>must</w:t>
      </w:r>
      <w:r w:rsidRPr="007A401F">
        <w:rPr>
          <w:sz w:val="24"/>
          <w:szCs w:val="24"/>
        </w:rPr>
        <w:t xml:space="preserve"> request and secure the appropriate assistance of an expert to </w:t>
      </w:r>
      <w:r w:rsidR="00626285" w:rsidRPr="007A401F">
        <w:rPr>
          <w:sz w:val="24"/>
          <w:szCs w:val="24"/>
        </w:rPr>
        <w:t xml:space="preserve">effectively evaluate and </w:t>
      </w:r>
      <w:r w:rsidRPr="007A401F">
        <w:rPr>
          <w:sz w:val="24"/>
          <w:szCs w:val="24"/>
        </w:rPr>
        <w:t xml:space="preserve">assist the defense </w:t>
      </w:r>
      <w:r w:rsidR="00626285" w:rsidRPr="007A401F">
        <w:rPr>
          <w:sz w:val="24"/>
          <w:szCs w:val="24"/>
        </w:rPr>
        <w:t xml:space="preserve">to </w:t>
      </w:r>
      <w:r w:rsidR="008A0271">
        <w:rPr>
          <w:sz w:val="24"/>
          <w:szCs w:val="24"/>
        </w:rPr>
        <w:t xml:space="preserve">preserve the Defendant’s rights.   </w:t>
      </w:r>
      <w:r w:rsidR="008A0271" w:rsidRPr="008A0271">
        <w:rPr>
          <w:sz w:val="24"/>
          <w:szCs w:val="24"/>
        </w:rPr>
        <w:t xml:space="preserve">If the Defendant is not provided with expert assistance, </w:t>
      </w:r>
      <w:r w:rsidR="00D970F7">
        <w:rPr>
          <w:sz w:val="24"/>
          <w:szCs w:val="24"/>
        </w:rPr>
        <w:t>the Defendant</w:t>
      </w:r>
      <w:r w:rsidR="008A0271" w:rsidRPr="008A0271">
        <w:rPr>
          <w:sz w:val="24"/>
          <w:szCs w:val="24"/>
        </w:rPr>
        <w:t xml:space="preserve"> will be deprived of due process, due course, and equal protection of the law, the effective assistance of counsel, </w:t>
      </w:r>
      <w:r w:rsidR="00D970F7">
        <w:rPr>
          <w:sz w:val="24"/>
          <w:szCs w:val="24"/>
        </w:rPr>
        <w:t>the</w:t>
      </w:r>
      <w:r w:rsidR="008A0271" w:rsidRPr="008A0271">
        <w:rPr>
          <w:sz w:val="24"/>
          <w:szCs w:val="24"/>
        </w:rPr>
        <w:t xml:space="preserve"> rig</w:t>
      </w:r>
      <w:r w:rsidR="00D970F7">
        <w:rPr>
          <w:sz w:val="24"/>
          <w:szCs w:val="24"/>
        </w:rPr>
        <w:t>ht to confront witnesses</w:t>
      </w:r>
      <w:r w:rsidR="008A0271" w:rsidRPr="008A0271">
        <w:rPr>
          <w:sz w:val="24"/>
          <w:szCs w:val="24"/>
        </w:rPr>
        <w:t xml:space="preserve">, </w:t>
      </w:r>
      <w:r w:rsidR="00D970F7">
        <w:rPr>
          <w:sz w:val="24"/>
          <w:szCs w:val="24"/>
        </w:rPr>
        <w:t>the</w:t>
      </w:r>
      <w:r w:rsidR="008A0271" w:rsidRPr="008A0271">
        <w:rPr>
          <w:sz w:val="24"/>
          <w:szCs w:val="24"/>
        </w:rPr>
        <w:t xml:space="preserve"> right to a</w:t>
      </w:r>
      <w:r w:rsidR="008A0271">
        <w:rPr>
          <w:sz w:val="24"/>
          <w:szCs w:val="24"/>
        </w:rPr>
        <w:t xml:space="preserve"> fair and impartial trial, </w:t>
      </w:r>
      <w:r w:rsidR="00D970F7">
        <w:rPr>
          <w:sz w:val="24"/>
          <w:szCs w:val="24"/>
        </w:rPr>
        <w:t>the</w:t>
      </w:r>
      <w:r w:rsidR="008A0271">
        <w:rPr>
          <w:sz w:val="24"/>
          <w:szCs w:val="24"/>
        </w:rPr>
        <w:t xml:space="preserve"> </w:t>
      </w:r>
      <w:r w:rsidR="008A0271" w:rsidRPr="008A0271">
        <w:rPr>
          <w:sz w:val="24"/>
          <w:szCs w:val="24"/>
        </w:rPr>
        <w:t xml:space="preserve">right to present evidence on his own behalf, and </w:t>
      </w:r>
      <w:r w:rsidR="00D970F7">
        <w:rPr>
          <w:sz w:val="24"/>
          <w:szCs w:val="24"/>
        </w:rPr>
        <w:t>the</w:t>
      </w:r>
      <w:r w:rsidR="008A0271" w:rsidRPr="008A0271">
        <w:rPr>
          <w:sz w:val="24"/>
          <w:szCs w:val="24"/>
        </w:rPr>
        <w:t xml:space="preserve"> right to explain or deny evidence presented against </w:t>
      </w:r>
      <w:r w:rsidR="00D970F7">
        <w:rPr>
          <w:sz w:val="24"/>
          <w:szCs w:val="24"/>
        </w:rPr>
        <w:t>the Defendant</w:t>
      </w:r>
      <w:r w:rsidR="008A0271" w:rsidRPr="008A0271">
        <w:rPr>
          <w:sz w:val="24"/>
          <w:szCs w:val="24"/>
        </w:rPr>
        <w:t xml:space="preserve"> in the punishment phase, in violation of the Sixth and Fourteenth Amendments to the United States Constitution and Article I, </w:t>
      </w:r>
      <w:r w:rsidR="009C1091">
        <w:rPr>
          <w:sz w:val="24"/>
          <w:szCs w:val="24"/>
        </w:rPr>
        <w:t>§</w:t>
      </w:r>
      <w:r w:rsidR="008A0271" w:rsidRPr="008A0271">
        <w:rPr>
          <w:sz w:val="24"/>
          <w:szCs w:val="24"/>
        </w:rPr>
        <w:t xml:space="preserve"> 3, 3a, 10, 13 and 19 of the Texas Constitution.  In these circumstances, the Constitutions of the United States and Texas, as well as other applicable Texas law require that funds for expert assistance be provided.  Rey v. State, 897 S.W. 2d 333 (Tex. Crim. App. 1995); Ake v. Oklahoma, 470 U.S. 68 (1985); Griffin v. Illinois, 351 U.S. 12 (1956).</w:t>
      </w:r>
    </w:p>
    <w:p w14:paraId="201CDE14" w14:textId="77777777" w:rsidR="008A0271" w:rsidRPr="007A401F" w:rsidRDefault="008A0271" w:rsidP="008A0271">
      <w:pPr>
        <w:spacing w:line="480" w:lineRule="auto"/>
        <w:ind w:firstLine="720"/>
        <w:rPr>
          <w:sz w:val="24"/>
          <w:szCs w:val="24"/>
        </w:rPr>
      </w:pPr>
    </w:p>
    <w:p w14:paraId="0E80688E" w14:textId="77777777" w:rsidR="00966C75" w:rsidRDefault="00D014D5" w:rsidP="008A0271">
      <w:pPr>
        <w:numPr>
          <w:ilvl w:val="12"/>
          <w:numId w:val="0"/>
        </w:numPr>
        <w:spacing w:line="480" w:lineRule="auto"/>
        <w:jc w:val="both"/>
        <w:rPr>
          <w:sz w:val="24"/>
          <w:szCs w:val="24"/>
        </w:rPr>
      </w:pPr>
      <w:r w:rsidRPr="007A401F">
        <w:rPr>
          <w:sz w:val="24"/>
          <w:szCs w:val="24"/>
        </w:rPr>
        <w:lastRenderedPageBreak/>
        <w:tab/>
      </w:r>
    </w:p>
    <w:p w14:paraId="6F37C768" w14:textId="77777777" w:rsidR="00864D02" w:rsidRDefault="00D014D5" w:rsidP="00966C75">
      <w:pPr>
        <w:numPr>
          <w:ilvl w:val="12"/>
          <w:numId w:val="0"/>
        </w:numPr>
        <w:spacing w:line="480" w:lineRule="auto"/>
        <w:ind w:firstLine="720"/>
        <w:jc w:val="both"/>
        <w:rPr>
          <w:sz w:val="24"/>
          <w:szCs w:val="24"/>
        </w:rPr>
      </w:pPr>
      <w:r w:rsidRPr="007A401F">
        <w:rPr>
          <w:b/>
          <w:bCs/>
          <w:sz w:val="24"/>
          <w:szCs w:val="24"/>
        </w:rPr>
        <w:t>WHEREFORE PREMISES CONSIDERED</w:t>
      </w:r>
      <w:r w:rsidRPr="007A401F">
        <w:rPr>
          <w:sz w:val="24"/>
          <w:szCs w:val="24"/>
        </w:rPr>
        <w:t xml:space="preserve">, Defendant respectfully prays the Court to immediately </w:t>
      </w:r>
      <w:r w:rsidR="00177003">
        <w:rPr>
          <w:sz w:val="24"/>
          <w:szCs w:val="24"/>
        </w:rPr>
        <w:t xml:space="preserve">find the Defendant is without means to retain a competent expert in the needed field.  </w:t>
      </w:r>
      <w:r w:rsidR="00864D02">
        <w:rPr>
          <w:sz w:val="24"/>
          <w:szCs w:val="24"/>
        </w:rPr>
        <w:t xml:space="preserve">The Defendant prays that this Honorable Court, pursuant to the Travis County Fair Defense Plan, direct the Capital Area Private Defender to review a request for expert assistance, make determinations as appropriate, and authorize experts as </w:t>
      </w:r>
      <w:r w:rsidR="00D970F7">
        <w:rPr>
          <w:sz w:val="24"/>
          <w:szCs w:val="24"/>
        </w:rPr>
        <w:t>needed</w:t>
      </w:r>
      <w:r w:rsidR="00864D02">
        <w:rPr>
          <w:sz w:val="24"/>
          <w:szCs w:val="24"/>
        </w:rPr>
        <w:t xml:space="preserve">. </w:t>
      </w:r>
    </w:p>
    <w:p w14:paraId="49E9C6FC" w14:textId="77777777" w:rsidR="00D014D5" w:rsidRPr="007A401F" w:rsidRDefault="00D014D5" w:rsidP="00966C75">
      <w:pPr>
        <w:numPr>
          <w:ilvl w:val="12"/>
          <w:numId w:val="0"/>
        </w:numPr>
        <w:spacing w:line="480" w:lineRule="auto"/>
        <w:ind w:firstLine="720"/>
        <w:jc w:val="both"/>
        <w:rPr>
          <w:sz w:val="24"/>
          <w:szCs w:val="24"/>
        </w:rPr>
      </w:pPr>
      <w:r w:rsidRPr="007A401F">
        <w:rPr>
          <w:sz w:val="24"/>
          <w:szCs w:val="24"/>
        </w:rPr>
        <w:t>Defendant prays that the Court order the</w:t>
      </w:r>
      <w:r w:rsidR="00F2455C" w:rsidRPr="007A401F">
        <w:rPr>
          <w:sz w:val="24"/>
          <w:szCs w:val="24"/>
        </w:rPr>
        <w:t xml:space="preserve"> </w:t>
      </w:r>
      <w:r w:rsidR="00CD2BC0" w:rsidRPr="007A401F">
        <w:rPr>
          <w:sz w:val="24"/>
          <w:szCs w:val="24"/>
        </w:rPr>
        <w:t>Travis</w:t>
      </w:r>
      <w:r w:rsidRPr="007A401F">
        <w:rPr>
          <w:sz w:val="24"/>
          <w:szCs w:val="24"/>
        </w:rPr>
        <w:t xml:space="preserve"> County District</w:t>
      </w:r>
      <w:r w:rsidR="00D970F7">
        <w:rPr>
          <w:sz w:val="24"/>
          <w:szCs w:val="24"/>
        </w:rPr>
        <w:t>/County</w:t>
      </w:r>
      <w:r w:rsidRPr="007A401F">
        <w:rPr>
          <w:sz w:val="24"/>
          <w:szCs w:val="24"/>
        </w:rPr>
        <w:t xml:space="preserve"> Clerk </w:t>
      </w:r>
      <w:r w:rsidR="00864D02">
        <w:rPr>
          <w:sz w:val="24"/>
          <w:szCs w:val="24"/>
        </w:rPr>
        <w:t xml:space="preserve">file </w:t>
      </w:r>
      <w:r w:rsidR="00864D02" w:rsidRPr="007A401F">
        <w:rPr>
          <w:sz w:val="24"/>
          <w:szCs w:val="24"/>
        </w:rPr>
        <w:t xml:space="preserve">this motion under seal and </w:t>
      </w:r>
      <w:r w:rsidR="00864D02">
        <w:rPr>
          <w:sz w:val="24"/>
          <w:szCs w:val="24"/>
        </w:rPr>
        <w:t xml:space="preserve">in a </w:t>
      </w:r>
      <w:r w:rsidR="00864D02" w:rsidRPr="007A401F">
        <w:rPr>
          <w:sz w:val="24"/>
          <w:szCs w:val="24"/>
        </w:rPr>
        <w:t>separate file, lim</w:t>
      </w:r>
      <w:r w:rsidR="00864D02">
        <w:rPr>
          <w:sz w:val="24"/>
          <w:szCs w:val="24"/>
        </w:rPr>
        <w:t xml:space="preserve">iting access to the Trial Court, </w:t>
      </w:r>
      <w:r w:rsidR="00864D02" w:rsidRPr="007A401F">
        <w:rPr>
          <w:sz w:val="24"/>
          <w:szCs w:val="24"/>
        </w:rPr>
        <w:t>Defense Counsel</w:t>
      </w:r>
      <w:r w:rsidR="00864D02">
        <w:rPr>
          <w:sz w:val="24"/>
          <w:szCs w:val="24"/>
        </w:rPr>
        <w:t>, and the Capital Area Private Defender Service</w:t>
      </w:r>
      <w:r w:rsidR="00864D02" w:rsidRPr="007A401F">
        <w:rPr>
          <w:sz w:val="24"/>
          <w:szCs w:val="24"/>
        </w:rPr>
        <w:t>.</w:t>
      </w:r>
      <w:r w:rsidRPr="007A401F">
        <w:rPr>
          <w:sz w:val="24"/>
          <w:szCs w:val="24"/>
        </w:rPr>
        <w:t xml:space="preserve">  </w:t>
      </w:r>
    </w:p>
    <w:p w14:paraId="28838219" w14:textId="77777777" w:rsidR="005429A1" w:rsidRPr="007A401F" w:rsidRDefault="005429A1" w:rsidP="005429A1">
      <w:pPr>
        <w:ind w:left="4320"/>
        <w:jc w:val="both"/>
        <w:rPr>
          <w:sz w:val="24"/>
          <w:szCs w:val="24"/>
        </w:rPr>
      </w:pPr>
    </w:p>
    <w:p w14:paraId="5822B6AC" w14:textId="77777777" w:rsidR="005429A1" w:rsidRPr="007A401F" w:rsidRDefault="005429A1" w:rsidP="005429A1">
      <w:pPr>
        <w:ind w:left="4320"/>
        <w:jc w:val="both"/>
        <w:rPr>
          <w:sz w:val="24"/>
          <w:szCs w:val="24"/>
        </w:rPr>
      </w:pPr>
      <w:r w:rsidRPr="007A401F">
        <w:rPr>
          <w:sz w:val="24"/>
          <w:szCs w:val="24"/>
        </w:rPr>
        <w:t>Respectfully submitted,</w:t>
      </w:r>
    </w:p>
    <w:p w14:paraId="46C6CA29" w14:textId="77777777" w:rsidR="005429A1" w:rsidRPr="007A401F" w:rsidRDefault="00864D02" w:rsidP="005429A1">
      <w:pPr>
        <w:ind w:left="4320"/>
        <w:jc w:val="both"/>
        <w:rPr>
          <w:sz w:val="24"/>
          <w:szCs w:val="24"/>
        </w:rPr>
      </w:pPr>
      <w:r w:rsidRPr="00864D02">
        <w:rPr>
          <w:sz w:val="24"/>
          <w:szCs w:val="24"/>
          <w:highlight w:val="yellow"/>
        </w:rPr>
        <w:t>ATTORNEY</w:t>
      </w:r>
    </w:p>
    <w:p w14:paraId="53467364" w14:textId="77777777" w:rsidR="005429A1" w:rsidRPr="00864D02" w:rsidRDefault="00864D02" w:rsidP="005429A1">
      <w:pPr>
        <w:ind w:left="4320"/>
        <w:jc w:val="both"/>
        <w:rPr>
          <w:sz w:val="24"/>
          <w:szCs w:val="24"/>
          <w:highlight w:val="yellow"/>
        </w:rPr>
      </w:pPr>
      <w:r w:rsidRPr="00864D02">
        <w:rPr>
          <w:sz w:val="24"/>
          <w:szCs w:val="24"/>
          <w:highlight w:val="yellow"/>
        </w:rPr>
        <w:t>123 Easy Street</w:t>
      </w:r>
    </w:p>
    <w:p w14:paraId="50C59DC4" w14:textId="77777777" w:rsidR="005429A1" w:rsidRPr="00864D02" w:rsidRDefault="005429A1" w:rsidP="005429A1">
      <w:pPr>
        <w:ind w:left="4320"/>
        <w:jc w:val="both"/>
        <w:rPr>
          <w:sz w:val="24"/>
          <w:szCs w:val="24"/>
          <w:highlight w:val="yellow"/>
        </w:rPr>
      </w:pPr>
      <w:r w:rsidRPr="00864D02">
        <w:rPr>
          <w:sz w:val="24"/>
          <w:szCs w:val="24"/>
          <w:highlight w:val="yellow"/>
        </w:rPr>
        <w:t>Austin, Texas 78701</w:t>
      </w:r>
    </w:p>
    <w:p w14:paraId="48424B42" w14:textId="77777777" w:rsidR="005429A1" w:rsidRPr="00864D02" w:rsidRDefault="005429A1" w:rsidP="005429A1">
      <w:pPr>
        <w:ind w:left="4320"/>
        <w:jc w:val="both"/>
        <w:rPr>
          <w:sz w:val="24"/>
          <w:szCs w:val="24"/>
          <w:highlight w:val="yellow"/>
        </w:rPr>
      </w:pPr>
      <w:r w:rsidRPr="00864D02">
        <w:rPr>
          <w:sz w:val="24"/>
          <w:szCs w:val="24"/>
          <w:highlight w:val="yellow"/>
        </w:rPr>
        <w:t xml:space="preserve">(512) </w:t>
      </w:r>
      <w:r w:rsidR="00864D02" w:rsidRPr="00864D02">
        <w:rPr>
          <w:sz w:val="24"/>
          <w:szCs w:val="24"/>
          <w:highlight w:val="yellow"/>
        </w:rPr>
        <w:t>000</w:t>
      </w:r>
      <w:r w:rsidR="00966C75" w:rsidRPr="00864D02">
        <w:rPr>
          <w:sz w:val="24"/>
          <w:szCs w:val="24"/>
          <w:highlight w:val="yellow"/>
        </w:rPr>
        <w:t>-</w:t>
      </w:r>
      <w:r w:rsidR="00864D02" w:rsidRPr="00864D02">
        <w:rPr>
          <w:sz w:val="24"/>
          <w:szCs w:val="24"/>
          <w:highlight w:val="yellow"/>
        </w:rPr>
        <w:t>0000</w:t>
      </w:r>
      <w:r w:rsidRPr="00864D02">
        <w:rPr>
          <w:sz w:val="24"/>
          <w:szCs w:val="24"/>
          <w:highlight w:val="yellow"/>
        </w:rPr>
        <w:t xml:space="preserve"> Phone</w:t>
      </w:r>
    </w:p>
    <w:p w14:paraId="324E01C3" w14:textId="77777777" w:rsidR="005429A1" w:rsidRPr="00864D02" w:rsidRDefault="005429A1" w:rsidP="005429A1">
      <w:pPr>
        <w:ind w:left="4320"/>
        <w:jc w:val="both"/>
        <w:rPr>
          <w:sz w:val="24"/>
          <w:szCs w:val="24"/>
          <w:highlight w:val="yellow"/>
        </w:rPr>
      </w:pPr>
      <w:r w:rsidRPr="00864D02">
        <w:rPr>
          <w:sz w:val="24"/>
          <w:szCs w:val="24"/>
          <w:highlight w:val="yellow"/>
        </w:rPr>
        <w:t xml:space="preserve">(512) </w:t>
      </w:r>
      <w:r w:rsidR="00864D02" w:rsidRPr="00864D02">
        <w:rPr>
          <w:sz w:val="24"/>
          <w:szCs w:val="24"/>
          <w:highlight w:val="yellow"/>
        </w:rPr>
        <w:t>000</w:t>
      </w:r>
      <w:r w:rsidR="00966C75" w:rsidRPr="00864D02">
        <w:rPr>
          <w:sz w:val="24"/>
          <w:szCs w:val="24"/>
          <w:highlight w:val="yellow"/>
        </w:rPr>
        <w:t>-</w:t>
      </w:r>
      <w:r w:rsidR="00864D02" w:rsidRPr="00864D02">
        <w:rPr>
          <w:sz w:val="24"/>
          <w:szCs w:val="24"/>
          <w:highlight w:val="yellow"/>
        </w:rPr>
        <w:t>0000</w:t>
      </w:r>
      <w:r w:rsidRPr="00864D02">
        <w:rPr>
          <w:sz w:val="24"/>
          <w:szCs w:val="24"/>
          <w:highlight w:val="yellow"/>
        </w:rPr>
        <w:t xml:space="preserve"> Fax</w:t>
      </w:r>
    </w:p>
    <w:p w14:paraId="75A6670F" w14:textId="77777777" w:rsidR="005429A1" w:rsidRPr="007A401F" w:rsidRDefault="005429A1" w:rsidP="005429A1">
      <w:pPr>
        <w:ind w:left="4320"/>
        <w:jc w:val="both"/>
        <w:rPr>
          <w:sz w:val="24"/>
          <w:szCs w:val="24"/>
        </w:rPr>
      </w:pPr>
    </w:p>
    <w:p w14:paraId="0BCCA6C2" w14:textId="77777777" w:rsidR="005429A1" w:rsidRPr="007A401F" w:rsidRDefault="005429A1" w:rsidP="005429A1">
      <w:pPr>
        <w:ind w:left="4320"/>
        <w:jc w:val="both"/>
        <w:rPr>
          <w:sz w:val="24"/>
          <w:szCs w:val="24"/>
        </w:rPr>
      </w:pPr>
    </w:p>
    <w:p w14:paraId="45262124" w14:textId="77777777" w:rsidR="005429A1" w:rsidRPr="007A401F" w:rsidRDefault="005429A1" w:rsidP="005429A1">
      <w:pPr>
        <w:ind w:left="4320"/>
        <w:jc w:val="both"/>
        <w:rPr>
          <w:sz w:val="24"/>
          <w:szCs w:val="24"/>
        </w:rPr>
      </w:pPr>
    </w:p>
    <w:p w14:paraId="62D2328D" w14:textId="77777777" w:rsidR="005429A1" w:rsidRPr="007A401F" w:rsidRDefault="005429A1" w:rsidP="005429A1">
      <w:pPr>
        <w:ind w:left="4320"/>
        <w:jc w:val="both"/>
        <w:rPr>
          <w:sz w:val="24"/>
          <w:szCs w:val="24"/>
        </w:rPr>
      </w:pPr>
      <w:r w:rsidRPr="007A401F">
        <w:rPr>
          <w:sz w:val="24"/>
          <w:szCs w:val="24"/>
        </w:rPr>
        <w:t>____________________________________</w:t>
      </w:r>
    </w:p>
    <w:p w14:paraId="34EA2836" w14:textId="77777777" w:rsidR="005429A1" w:rsidRPr="007A401F" w:rsidRDefault="00864D02" w:rsidP="005429A1">
      <w:pPr>
        <w:ind w:left="4320"/>
        <w:jc w:val="both"/>
        <w:rPr>
          <w:sz w:val="24"/>
          <w:szCs w:val="24"/>
        </w:rPr>
      </w:pPr>
      <w:r w:rsidRPr="00864D02">
        <w:rPr>
          <w:sz w:val="24"/>
          <w:szCs w:val="24"/>
          <w:highlight w:val="yellow"/>
        </w:rPr>
        <w:t>ATTORNEY</w:t>
      </w:r>
    </w:p>
    <w:p w14:paraId="1615630E" w14:textId="77777777" w:rsidR="005429A1" w:rsidRPr="007A401F" w:rsidRDefault="005429A1" w:rsidP="005429A1">
      <w:pPr>
        <w:ind w:left="4320"/>
        <w:jc w:val="both"/>
        <w:rPr>
          <w:sz w:val="24"/>
          <w:szCs w:val="24"/>
        </w:rPr>
      </w:pPr>
      <w:r w:rsidRPr="007A401F">
        <w:rPr>
          <w:sz w:val="24"/>
          <w:szCs w:val="24"/>
        </w:rPr>
        <w:t xml:space="preserve">State Bar Card No. </w:t>
      </w:r>
      <w:r w:rsidR="00864D02" w:rsidRPr="00864D02">
        <w:rPr>
          <w:sz w:val="24"/>
          <w:szCs w:val="24"/>
          <w:highlight w:val="yellow"/>
        </w:rPr>
        <w:t>XXXXXXXX</w:t>
      </w:r>
    </w:p>
    <w:p w14:paraId="4D85D5D8" w14:textId="77777777" w:rsidR="005429A1" w:rsidRPr="007A401F" w:rsidRDefault="005429A1" w:rsidP="005429A1">
      <w:pPr>
        <w:ind w:left="4320"/>
        <w:jc w:val="both"/>
        <w:rPr>
          <w:sz w:val="24"/>
          <w:szCs w:val="24"/>
        </w:rPr>
      </w:pPr>
      <w:r w:rsidRPr="007A401F">
        <w:rPr>
          <w:sz w:val="24"/>
          <w:szCs w:val="24"/>
        </w:rPr>
        <w:t>Attorney for Defendant</w:t>
      </w:r>
    </w:p>
    <w:p w14:paraId="22699D6E" w14:textId="77777777" w:rsidR="002C30D5" w:rsidRPr="007A401F" w:rsidRDefault="002C30D5" w:rsidP="005429A1">
      <w:pPr>
        <w:tabs>
          <w:tab w:val="left" w:pos="-720"/>
        </w:tabs>
        <w:rPr>
          <w:sz w:val="24"/>
          <w:szCs w:val="24"/>
        </w:rPr>
      </w:pPr>
      <w:r w:rsidRPr="007A401F">
        <w:rPr>
          <w:sz w:val="24"/>
          <w:szCs w:val="24"/>
        </w:rPr>
        <w:tab/>
      </w:r>
      <w:r w:rsidRPr="007A401F">
        <w:rPr>
          <w:sz w:val="24"/>
          <w:szCs w:val="24"/>
        </w:rPr>
        <w:tab/>
      </w:r>
      <w:r w:rsidRPr="007A401F">
        <w:rPr>
          <w:sz w:val="24"/>
          <w:szCs w:val="24"/>
        </w:rPr>
        <w:tab/>
      </w:r>
      <w:r w:rsidRPr="007A401F">
        <w:rPr>
          <w:sz w:val="24"/>
          <w:szCs w:val="24"/>
        </w:rPr>
        <w:tab/>
      </w:r>
    </w:p>
    <w:p w14:paraId="48C95642" w14:textId="77777777" w:rsidR="00D014D5" w:rsidRPr="007A401F" w:rsidRDefault="00D014D5" w:rsidP="00D27EBF">
      <w:pPr>
        <w:numPr>
          <w:ilvl w:val="12"/>
          <w:numId w:val="0"/>
        </w:numPr>
        <w:spacing w:line="480" w:lineRule="auto"/>
        <w:rPr>
          <w:sz w:val="24"/>
          <w:szCs w:val="24"/>
        </w:rPr>
      </w:pPr>
    </w:p>
    <w:p w14:paraId="6EFEFEE3" w14:textId="77777777" w:rsidR="00D014D5" w:rsidRPr="007A401F" w:rsidRDefault="00D014D5" w:rsidP="00D27EBF">
      <w:pPr>
        <w:numPr>
          <w:ilvl w:val="12"/>
          <w:numId w:val="0"/>
        </w:numPr>
        <w:rPr>
          <w:sz w:val="24"/>
          <w:szCs w:val="24"/>
        </w:rPr>
      </w:pPr>
    </w:p>
    <w:p w14:paraId="47852D4C" w14:textId="77777777" w:rsidR="002C30D5" w:rsidRPr="007A401F" w:rsidRDefault="002C30D5" w:rsidP="00D27EBF">
      <w:pPr>
        <w:numPr>
          <w:ilvl w:val="12"/>
          <w:numId w:val="0"/>
        </w:numPr>
        <w:rPr>
          <w:sz w:val="24"/>
          <w:szCs w:val="24"/>
        </w:rPr>
      </w:pPr>
    </w:p>
    <w:p w14:paraId="5B278690" w14:textId="77777777" w:rsidR="002C30D5" w:rsidRPr="007A401F" w:rsidRDefault="002C30D5" w:rsidP="00D27EBF">
      <w:pPr>
        <w:numPr>
          <w:ilvl w:val="12"/>
          <w:numId w:val="0"/>
        </w:numPr>
        <w:rPr>
          <w:sz w:val="24"/>
          <w:szCs w:val="24"/>
        </w:rPr>
      </w:pPr>
    </w:p>
    <w:p w14:paraId="166226DE" w14:textId="77777777" w:rsidR="00D014D5" w:rsidRPr="007A401F" w:rsidRDefault="00D014D5" w:rsidP="00D27EBF">
      <w:pPr>
        <w:numPr>
          <w:ilvl w:val="12"/>
          <w:numId w:val="0"/>
        </w:numPr>
        <w:rPr>
          <w:sz w:val="24"/>
          <w:szCs w:val="24"/>
        </w:rPr>
      </w:pPr>
    </w:p>
    <w:p w14:paraId="4E79E358" w14:textId="77777777" w:rsidR="00D014D5" w:rsidRPr="007A401F" w:rsidRDefault="00D014D5" w:rsidP="00D27EBF">
      <w:pPr>
        <w:numPr>
          <w:ilvl w:val="12"/>
          <w:numId w:val="0"/>
        </w:numPr>
        <w:rPr>
          <w:sz w:val="24"/>
          <w:szCs w:val="24"/>
        </w:rPr>
      </w:pPr>
    </w:p>
    <w:p w14:paraId="351398DC" w14:textId="77777777" w:rsidR="00D014D5" w:rsidRPr="007A401F" w:rsidRDefault="00D014D5" w:rsidP="00D27EBF">
      <w:pPr>
        <w:numPr>
          <w:ilvl w:val="12"/>
          <w:numId w:val="0"/>
        </w:numPr>
        <w:rPr>
          <w:sz w:val="24"/>
          <w:szCs w:val="24"/>
        </w:rPr>
      </w:pPr>
    </w:p>
    <w:p w14:paraId="4BDC0D5B" w14:textId="77777777" w:rsidR="00D014D5" w:rsidRPr="007A401F" w:rsidRDefault="00D014D5" w:rsidP="00D27EBF">
      <w:pPr>
        <w:numPr>
          <w:ilvl w:val="12"/>
          <w:numId w:val="0"/>
        </w:numPr>
        <w:rPr>
          <w:sz w:val="24"/>
          <w:szCs w:val="24"/>
        </w:rPr>
      </w:pPr>
    </w:p>
    <w:p w14:paraId="53F9494E" w14:textId="77777777" w:rsidR="00D014D5" w:rsidRPr="007A401F" w:rsidRDefault="00D014D5" w:rsidP="00D27EBF">
      <w:pPr>
        <w:numPr>
          <w:ilvl w:val="12"/>
          <w:numId w:val="0"/>
        </w:numPr>
        <w:rPr>
          <w:sz w:val="24"/>
          <w:szCs w:val="24"/>
        </w:rPr>
      </w:pPr>
    </w:p>
    <w:p w14:paraId="1D7E08BC" w14:textId="77777777" w:rsidR="00D014D5" w:rsidRPr="007A401F" w:rsidRDefault="00D014D5" w:rsidP="00D27EBF">
      <w:pPr>
        <w:numPr>
          <w:ilvl w:val="12"/>
          <w:numId w:val="0"/>
        </w:numPr>
        <w:rPr>
          <w:sz w:val="24"/>
          <w:szCs w:val="24"/>
        </w:rPr>
      </w:pPr>
    </w:p>
    <w:p w14:paraId="0721CE25" w14:textId="77777777" w:rsidR="00D014D5" w:rsidRPr="007A401F" w:rsidRDefault="00D014D5" w:rsidP="00D27EBF">
      <w:pPr>
        <w:numPr>
          <w:ilvl w:val="12"/>
          <w:numId w:val="0"/>
        </w:numPr>
        <w:rPr>
          <w:sz w:val="24"/>
          <w:szCs w:val="24"/>
        </w:rPr>
      </w:pPr>
    </w:p>
    <w:p w14:paraId="36EE1D9C" w14:textId="77777777" w:rsidR="00D014D5" w:rsidRPr="007A401F" w:rsidRDefault="00D014D5" w:rsidP="00D27EBF">
      <w:pPr>
        <w:numPr>
          <w:ilvl w:val="12"/>
          <w:numId w:val="0"/>
        </w:numPr>
        <w:rPr>
          <w:sz w:val="24"/>
          <w:szCs w:val="24"/>
        </w:rPr>
      </w:pPr>
    </w:p>
    <w:p w14:paraId="67F2BE0A" w14:textId="77777777" w:rsidR="00D014D5" w:rsidRPr="007A401F" w:rsidRDefault="00D014D5" w:rsidP="00D27EBF">
      <w:pPr>
        <w:numPr>
          <w:ilvl w:val="12"/>
          <w:numId w:val="0"/>
        </w:numPr>
        <w:rPr>
          <w:sz w:val="24"/>
          <w:szCs w:val="24"/>
        </w:rPr>
      </w:pPr>
    </w:p>
    <w:p w14:paraId="667173B3" w14:textId="77777777" w:rsidR="00D014D5" w:rsidRPr="007A401F" w:rsidRDefault="00D014D5" w:rsidP="00D27EBF">
      <w:pPr>
        <w:numPr>
          <w:ilvl w:val="12"/>
          <w:numId w:val="0"/>
        </w:numPr>
        <w:rPr>
          <w:sz w:val="24"/>
          <w:szCs w:val="24"/>
        </w:rPr>
      </w:pPr>
    </w:p>
    <w:p w14:paraId="297093B6" w14:textId="77777777" w:rsidR="00966C75" w:rsidRDefault="00966C75">
      <w:pPr>
        <w:widowControl/>
        <w:autoSpaceDE/>
        <w:autoSpaceDN/>
        <w:adjustRightInd/>
        <w:rPr>
          <w:sz w:val="24"/>
          <w:szCs w:val="24"/>
        </w:rPr>
      </w:pPr>
      <w:r>
        <w:rPr>
          <w:sz w:val="24"/>
          <w:szCs w:val="24"/>
        </w:rPr>
        <w:br w:type="page"/>
      </w:r>
    </w:p>
    <w:p w14:paraId="5EDF865B" w14:textId="77777777" w:rsidR="008A0271" w:rsidRPr="008A0271" w:rsidRDefault="008A0271" w:rsidP="008A0271">
      <w:pPr>
        <w:numPr>
          <w:ilvl w:val="12"/>
          <w:numId w:val="0"/>
        </w:numPr>
        <w:rPr>
          <w:sz w:val="24"/>
          <w:szCs w:val="24"/>
        </w:rPr>
      </w:pPr>
      <w:r w:rsidRPr="008A0271">
        <w:rPr>
          <w:sz w:val="24"/>
          <w:szCs w:val="24"/>
        </w:rPr>
        <w:lastRenderedPageBreak/>
        <w:t xml:space="preserve">AFFIDAVIT OF </w:t>
      </w:r>
      <w:r w:rsidR="00864D02" w:rsidRPr="00864D02">
        <w:rPr>
          <w:sz w:val="24"/>
          <w:szCs w:val="24"/>
          <w:highlight w:val="yellow"/>
        </w:rPr>
        <w:t>ATTORNEY</w:t>
      </w:r>
    </w:p>
    <w:p w14:paraId="403237B6" w14:textId="77777777" w:rsidR="008A0271" w:rsidRPr="008A0271" w:rsidRDefault="008A0271" w:rsidP="008A0271">
      <w:pPr>
        <w:numPr>
          <w:ilvl w:val="12"/>
          <w:numId w:val="0"/>
        </w:numPr>
        <w:rPr>
          <w:sz w:val="24"/>
          <w:szCs w:val="24"/>
        </w:rPr>
      </w:pPr>
      <w:r w:rsidRPr="008A0271">
        <w:rPr>
          <w:sz w:val="24"/>
          <w:szCs w:val="24"/>
        </w:rPr>
        <w:t xml:space="preserve">ATTORNEY FOR </w:t>
      </w:r>
      <w:r w:rsidR="00177003" w:rsidRPr="00864D02">
        <w:rPr>
          <w:sz w:val="24"/>
          <w:szCs w:val="24"/>
          <w:highlight w:val="yellow"/>
        </w:rPr>
        <w:t>JOHN SMITH</w:t>
      </w:r>
    </w:p>
    <w:p w14:paraId="6190151C" w14:textId="77777777" w:rsidR="008A0271" w:rsidRPr="008A0271" w:rsidRDefault="008A0271" w:rsidP="008A0271">
      <w:pPr>
        <w:numPr>
          <w:ilvl w:val="12"/>
          <w:numId w:val="0"/>
        </w:numPr>
        <w:rPr>
          <w:sz w:val="24"/>
          <w:szCs w:val="24"/>
        </w:rPr>
      </w:pPr>
    </w:p>
    <w:p w14:paraId="6F86C4C3" w14:textId="77777777" w:rsidR="008A0271" w:rsidRPr="008A0271" w:rsidRDefault="008A0271" w:rsidP="008A0271">
      <w:pPr>
        <w:numPr>
          <w:ilvl w:val="12"/>
          <w:numId w:val="0"/>
        </w:numPr>
        <w:rPr>
          <w:sz w:val="24"/>
          <w:szCs w:val="24"/>
        </w:rPr>
      </w:pPr>
      <w:r w:rsidRPr="008A0271">
        <w:rPr>
          <w:sz w:val="24"/>
          <w:szCs w:val="24"/>
        </w:rPr>
        <w:t>STATE OF TEXAS</w:t>
      </w:r>
      <w:r w:rsidRPr="008A0271">
        <w:rPr>
          <w:sz w:val="24"/>
          <w:szCs w:val="24"/>
        </w:rPr>
        <w:tab/>
      </w:r>
      <w:r w:rsidRPr="008A0271">
        <w:rPr>
          <w:sz w:val="24"/>
          <w:szCs w:val="24"/>
        </w:rPr>
        <w:tab/>
      </w:r>
      <w:r w:rsidRPr="008A0271">
        <w:rPr>
          <w:sz w:val="24"/>
          <w:szCs w:val="24"/>
        </w:rPr>
        <w:tab/>
        <w:t>*</w:t>
      </w:r>
    </w:p>
    <w:p w14:paraId="203754C5" w14:textId="77777777" w:rsidR="008A0271" w:rsidRPr="008A0271" w:rsidRDefault="008A0271" w:rsidP="008A0271">
      <w:pPr>
        <w:numPr>
          <w:ilvl w:val="12"/>
          <w:numId w:val="0"/>
        </w:numPr>
        <w:ind w:left="2880" w:firstLine="720"/>
        <w:rPr>
          <w:sz w:val="24"/>
          <w:szCs w:val="24"/>
        </w:rPr>
      </w:pPr>
      <w:r w:rsidRPr="008A0271">
        <w:rPr>
          <w:sz w:val="24"/>
          <w:szCs w:val="24"/>
        </w:rPr>
        <w:t>*</w:t>
      </w:r>
    </w:p>
    <w:p w14:paraId="05BBBAA6" w14:textId="77777777" w:rsidR="008A0271" w:rsidRPr="008A0271" w:rsidRDefault="008A0271" w:rsidP="008A0271">
      <w:pPr>
        <w:numPr>
          <w:ilvl w:val="12"/>
          <w:numId w:val="0"/>
        </w:numPr>
        <w:rPr>
          <w:sz w:val="24"/>
          <w:szCs w:val="24"/>
        </w:rPr>
      </w:pPr>
      <w:r w:rsidRPr="008A0271">
        <w:rPr>
          <w:sz w:val="24"/>
          <w:szCs w:val="24"/>
        </w:rPr>
        <w:t xml:space="preserve">COUNTY OF </w:t>
      </w:r>
      <w:r>
        <w:rPr>
          <w:sz w:val="24"/>
          <w:szCs w:val="24"/>
        </w:rPr>
        <w:t>TRAVIS</w:t>
      </w:r>
      <w:r>
        <w:rPr>
          <w:sz w:val="24"/>
          <w:szCs w:val="24"/>
        </w:rPr>
        <w:tab/>
      </w:r>
      <w:r w:rsidRPr="008A0271">
        <w:rPr>
          <w:sz w:val="24"/>
          <w:szCs w:val="24"/>
        </w:rPr>
        <w:tab/>
        <w:t>*</w:t>
      </w:r>
    </w:p>
    <w:p w14:paraId="0DF424CF" w14:textId="77777777" w:rsidR="008A0271" w:rsidRPr="008A0271" w:rsidRDefault="008A0271" w:rsidP="008A0271">
      <w:pPr>
        <w:numPr>
          <w:ilvl w:val="12"/>
          <w:numId w:val="0"/>
        </w:numPr>
        <w:rPr>
          <w:sz w:val="24"/>
          <w:szCs w:val="24"/>
        </w:rPr>
      </w:pPr>
    </w:p>
    <w:p w14:paraId="6A34DD02" w14:textId="77777777" w:rsidR="008A0271" w:rsidRDefault="008A0271" w:rsidP="008A0271">
      <w:pPr>
        <w:numPr>
          <w:ilvl w:val="12"/>
          <w:numId w:val="0"/>
        </w:numPr>
        <w:ind w:firstLine="720"/>
        <w:jc w:val="both"/>
        <w:rPr>
          <w:sz w:val="24"/>
          <w:szCs w:val="24"/>
        </w:rPr>
      </w:pPr>
      <w:r w:rsidRPr="008A0271">
        <w:rPr>
          <w:sz w:val="24"/>
          <w:szCs w:val="24"/>
        </w:rPr>
        <w:t>I,</w:t>
      </w:r>
      <w:r w:rsidR="00864D02">
        <w:rPr>
          <w:sz w:val="24"/>
          <w:szCs w:val="24"/>
        </w:rPr>
        <w:t xml:space="preserve"> </w:t>
      </w:r>
      <w:r w:rsidR="00864D02" w:rsidRPr="00864D02">
        <w:rPr>
          <w:sz w:val="24"/>
          <w:szCs w:val="24"/>
          <w:highlight w:val="yellow"/>
        </w:rPr>
        <w:t>ATTORNEY</w:t>
      </w:r>
      <w:r w:rsidRPr="008A0271">
        <w:rPr>
          <w:sz w:val="24"/>
          <w:szCs w:val="24"/>
        </w:rPr>
        <w:t>, Attorney at Law, represent Defendant in cause</w:t>
      </w:r>
      <w:r w:rsidR="00725B39">
        <w:rPr>
          <w:sz w:val="24"/>
          <w:szCs w:val="24"/>
        </w:rPr>
        <w:t xml:space="preserve"> ________________</w:t>
      </w:r>
      <w:r w:rsidRPr="008A0271">
        <w:rPr>
          <w:sz w:val="24"/>
          <w:szCs w:val="24"/>
        </w:rPr>
        <w:t xml:space="preserve">. </w:t>
      </w:r>
      <w:r>
        <w:rPr>
          <w:sz w:val="24"/>
          <w:szCs w:val="24"/>
        </w:rPr>
        <w:t xml:space="preserve"> </w:t>
      </w:r>
      <w:r w:rsidRPr="008A0271">
        <w:rPr>
          <w:sz w:val="24"/>
          <w:szCs w:val="24"/>
        </w:rPr>
        <w:t xml:space="preserve">As noted in the foregoing Motion, Defendant has been charged with </w:t>
      </w:r>
      <w:r w:rsidR="00864D02" w:rsidRPr="00864D02">
        <w:rPr>
          <w:sz w:val="24"/>
          <w:szCs w:val="24"/>
          <w:highlight w:val="yellow"/>
        </w:rPr>
        <w:t>XXXXXXXXXXXX</w:t>
      </w:r>
      <w:r w:rsidRPr="008A0271">
        <w:rPr>
          <w:sz w:val="24"/>
          <w:szCs w:val="24"/>
        </w:rPr>
        <w:t xml:space="preserve">.  </w:t>
      </w:r>
      <w:r w:rsidR="00864D02">
        <w:rPr>
          <w:sz w:val="24"/>
          <w:szCs w:val="24"/>
        </w:rPr>
        <w:t>I</w:t>
      </w:r>
      <w:r w:rsidRPr="008A0271">
        <w:rPr>
          <w:sz w:val="24"/>
          <w:szCs w:val="24"/>
        </w:rPr>
        <w:t>t is m</w:t>
      </w:r>
      <w:r>
        <w:rPr>
          <w:sz w:val="24"/>
          <w:szCs w:val="24"/>
        </w:rPr>
        <w:t xml:space="preserve">y professional opinion that </w:t>
      </w:r>
      <w:r w:rsidR="00725B39">
        <w:rPr>
          <w:sz w:val="24"/>
          <w:szCs w:val="24"/>
        </w:rPr>
        <w:t>____________________________________</w:t>
      </w:r>
      <w:r w:rsidRPr="008A0271">
        <w:rPr>
          <w:sz w:val="24"/>
          <w:szCs w:val="24"/>
        </w:rPr>
        <w:t>will be a significant factor at trial.  Accordingly, the assistance of defense expert witness is essential to guarantee Defendant a fair trial.</w:t>
      </w:r>
    </w:p>
    <w:p w14:paraId="090F7E55" w14:textId="77777777" w:rsidR="008A0271" w:rsidRPr="008A0271" w:rsidRDefault="008A0271" w:rsidP="008A0271">
      <w:pPr>
        <w:numPr>
          <w:ilvl w:val="12"/>
          <w:numId w:val="0"/>
        </w:numPr>
        <w:jc w:val="both"/>
        <w:rPr>
          <w:sz w:val="24"/>
          <w:szCs w:val="24"/>
        </w:rPr>
      </w:pPr>
    </w:p>
    <w:p w14:paraId="326E25DF" w14:textId="77777777" w:rsidR="008A0271" w:rsidRDefault="008A0271" w:rsidP="008A0271">
      <w:pPr>
        <w:numPr>
          <w:ilvl w:val="12"/>
          <w:numId w:val="0"/>
        </w:numPr>
        <w:ind w:firstLine="720"/>
        <w:jc w:val="both"/>
        <w:rPr>
          <w:sz w:val="24"/>
          <w:szCs w:val="24"/>
        </w:rPr>
      </w:pPr>
      <w:r w:rsidRPr="008A0271">
        <w:rPr>
          <w:sz w:val="24"/>
          <w:szCs w:val="24"/>
        </w:rPr>
        <w:t xml:space="preserve">As Counsel for Defendant, I anticipate that the </w:t>
      </w:r>
      <w:r w:rsidR="00725B39">
        <w:rPr>
          <w:sz w:val="24"/>
          <w:szCs w:val="24"/>
        </w:rPr>
        <w:t>_______________________</w:t>
      </w:r>
      <w:r w:rsidR="00D349D0" w:rsidRPr="00D349D0">
        <w:rPr>
          <w:sz w:val="24"/>
          <w:szCs w:val="24"/>
        </w:rPr>
        <w:t xml:space="preserve"> </w:t>
      </w:r>
      <w:r w:rsidR="00D349D0">
        <w:rPr>
          <w:sz w:val="24"/>
          <w:szCs w:val="24"/>
        </w:rPr>
        <w:t xml:space="preserve">expert </w:t>
      </w:r>
      <w:r w:rsidRPr="008A0271">
        <w:rPr>
          <w:sz w:val="24"/>
          <w:szCs w:val="24"/>
        </w:rPr>
        <w:t xml:space="preserve">will help evaluate, pursue and present a defense based upon the theory that Defendant did not commit the crimes alleged in the indictment.  </w:t>
      </w:r>
      <w:r w:rsidR="00725B39">
        <w:rPr>
          <w:sz w:val="24"/>
          <w:szCs w:val="24"/>
        </w:rPr>
        <w:t>This expert may later be called on to testify, but is being retained initially as a consulting expert.</w:t>
      </w:r>
    </w:p>
    <w:p w14:paraId="46AFAF2F" w14:textId="77777777" w:rsidR="008A0271" w:rsidRPr="008A0271" w:rsidRDefault="008A0271" w:rsidP="008A0271">
      <w:pPr>
        <w:numPr>
          <w:ilvl w:val="12"/>
          <w:numId w:val="0"/>
        </w:numPr>
        <w:jc w:val="both"/>
        <w:rPr>
          <w:sz w:val="24"/>
          <w:szCs w:val="24"/>
        </w:rPr>
      </w:pPr>
    </w:p>
    <w:p w14:paraId="5CE06960" w14:textId="00134375" w:rsidR="008A0271" w:rsidRDefault="008A0271" w:rsidP="008A0271">
      <w:pPr>
        <w:numPr>
          <w:ilvl w:val="12"/>
          <w:numId w:val="0"/>
        </w:numPr>
        <w:ind w:firstLine="720"/>
        <w:jc w:val="both"/>
        <w:rPr>
          <w:sz w:val="24"/>
          <w:szCs w:val="24"/>
        </w:rPr>
      </w:pPr>
      <w:r w:rsidRPr="008A0271">
        <w:rPr>
          <w:sz w:val="24"/>
          <w:szCs w:val="24"/>
        </w:rPr>
        <w:t>Further, if Defendant is denied the right to the requested assistance, he will effectively be deprived of due process of law as well as other constitutional rights.</w:t>
      </w:r>
    </w:p>
    <w:p w14:paraId="283776C5" w14:textId="77777777" w:rsidR="00D349D0" w:rsidRDefault="00D349D0" w:rsidP="008A0271">
      <w:pPr>
        <w:numPr>
          <w:ilvl w:val="12"/>
          <w:numId w:val="0"/>
        </w:numPr>
        <w:ind w:firstLine="720"/>
        <w:jc w:val="both"/>
        <w:rPr>
          <w:sz w:val="24"/>
          <w:szCs w:val="24"/>
        </w:rPr>
      </w:pPr>
    </w:p>
    <w:p w14:paraId="72D436CF" w14:textId="77777777" w:rsidR="00D349D0" w:rsidRDefault="00D349D0" w:rsidP="008A0271">
      <w:pPr>
        <w:numPr>
          <w:ilvl w:val="12"/>
          <w:numId w:val="0"/>
        </w:numPr>
        <w:ind w:firstLine="720"/>
        <w:jc w:val="both"/>
        <w:rPr>
          <w:sz w:val="24"/>
          <w:szCs w:val="24"/>
        </w:rPr>
      </w:pPr>
    </w:p>
    <w:p w14:paraId="52479BD5" w14:textId="77777777" w:rsidR="00D349D0" w:rsidRPr="008A0271" w:rsidRDefault="00D349D0" w:rsidP="008A0271">
      <w:pPr>
        <w:numPr>
          <w:ilvl w:val="12"/>
          <w:numId w:val="0"/>
        </w:numPr>
        <w:ind w:firstLine="720"/>
        <w:jc w:val="both"/>
        <w:rPr>
          <w:sz w:val="24"/>
          <w:szCs w:val="24"/>
        </w:rPr>
      </w:pPr>
    </w:p>
    <w:p w14:paraId="2032254E" w14:textId="77777777" w:rsidR="008A0271" w:rsidRPr="008A0271" w:rsidRDefault="008A0271" w:rsidP="008A0271">
      <w:pPr>
        <w:numPr>
          <w:ilvl w:val="12"/>
          <w:numId w:val="0"/>
        </w:numPr>
        <w:rPr>
          <w:sz w:val="24"/>
          <w:szCs w:val="24"/>
        </w:rPr>
      </w:pPr>
      <w:r w:rsidRPr="008A0271">
        <w:rPr>
          <w:sz w:val="24"/>
          <w:szCs w:val="24"/>
        </w:rPr>
        <w:t>__________________________________</w:t>
      </w:r>
    </w:p>
    <w:p w14:paraId="3ECDDC88" w14:textId="77777777" w:rsidR="00DF5B88" w:rsidRPr="00DF5B88" w:rsidRDefault="00DF5B88" w:rsidP="00DF5B88">
      <w:pPr>
        <w:numPr>
          <w:ilvl w:val="12"/>
          <w:numId w:val="0"/>
        </w:numPr>
        <w:rPr>
          <w:sz w:val="24"/>
          <w:szCs w:val="24"/>
        </w:rPr>
      </w:pPr>
      <w:r w:rsidRPr="00DF5B88">
        <w:rPr>
          <w:sz w:val="24"/>
          <w:szCs w:val="24"/>
        </w:rPr>
        <w:t>ATTORNEY</w:t>
      </w:r>
    </w:p>
    <w:p w14:paraId="7A9213E9" w14:textId="77777777" w:rsidR="00DF5B88" w:rsidRPr="00DF5B88" w:rsidRDefault="00DF5B88" w:rsidP="00DF5B88">
      <w:pPr>
        <w:numPr>
          <w:ilvl w:val="12"/>
          <w:numId w:val="0"/>
        </w:numPr>
        <w:rPr>
          <w:sz w:val="24"/>
          <w:szCs w:val="24"/>
        </w:rPr>
      </w:pPr>
      <w:r w:rsidRPr="00DF5B88">
        <w:rPr>
          <w:sz w:val="24"/>
          <w:szCs w:val="24"/>
        </w:rPr>
        <w:t>State Bar Card No. XXXXXXXX</w:t>
      </w:r>
    </w:p>
    <w:p w14:paraId="5112CEED" w14:textId="77777777" w:rsidR="008A0271" w:rsidRDefault="00DF5B88" w:rsidP="00DF5B88">
      <w:pPr>
        <w:numPr>
          <w:ilvl w:val="12"/>
          <w:numId w:val="0"/>
        </w:numPr>
        <w:rPr>
          <w:sz w:val="24"/>
          <w:szCs w:val="24"/>
        </w:rPr>
      </w:pPr>
      <w:r w:rsidRPr="00DF5B88">
        <w:rPr>
          <w:sz w:val="24"/>
          <w:szCs w:val="24"/>
        </w:rPr>
        <w:t>Attorney for Defendant</w:t>
      </w:r>
    </w:p>
    <w:p w14:paraId="5999288C" w14:textId="77777777" w:rsidR="00DF5B88" w:rsidRPr="008A0271" w:rsidRDefault="00DF5B88" w:rsidP="00DF5B88">
      <w:pPr>
        <w:numPr>
          <w:ilvl w:val="12"/>
          <w:numId w:val="0"/>
        </w:numPr>
        <w:rPr>
          <w:sz w:val="24"/>
          <w:szCs w:val="24"/>
        </w:rPr>
      </w:pPr>
    </w:p>
    <w:p w14:paraId="63B56384" w14:textId="77777777" w:rsidR="008A0271" w:rsidRPr="008A0271" w:rsidRDefault="008A0271" w:rsidP="008A0271">
      <w:pPr>
        <w:numPr>
          <w:ilvl w:val="12"/>
          <w:numId w:val="0"/>
        </w:numPr>
        <w:rPr>
          <w:sz w:val="24"/>
          <w:szCs w:val="24"/>
        </w:rPr>
      </w:pPr>
      <w:r w:rsidRPr="008A0271">
        <w:rPr>
          <w:sz w:val="24"/>
          <w:szCs w:val="24"/>
        </w:rPr>
        <w:t xml:space="preserve">SUBSCRIBED AND SWORN TO BEFORE ME this the ___ day of __________, 20__ to </w:t>
      </w:r>
      <w:r w:rsidR="00D349D0">
        <w:rPr>
          <w:sz w:val="24"/>
          <w:szCs w:val="24"/>
        </w:rPr>
        <w:t>c</w:t>
      </w:r>
      <w:r w:rsidRPr="008A0271">
        <w:rPr>
          <w:sz w:val="24"/>
          <w:szCs w:val="24"/>
        </w:rPr>
        <w:t>ertify which witness my hand and seal of office.</w:t>
      </w:r>
    </w:p>
    <w:p w14:paraId="40B7A4EE" w14:textId="77777777" w:rsidR="008A0271" w:rsidRPr="008A0271" w:rsidRDefault="008A0271" w:rsidP="008A0271">
      <w:pPr>
        <w:numPr>
          <w:ilvl w:val="12"/>
          <w:numId w:val="0"/>
        </w:numPr>
        <w:rPr>
          <w:sz w:val="24"/>
          <w:szCs w:val="24"/>
        </w:rPr>
      </w:pPr>
    </w:p>
    <w:p w14:paraId="603F2077" w14:textId="77777777" w:rsidR="008A0271" w:rsidRPr="008A0271" w:rsidRDefault="008A0271" w:rsidP="008A0271">
      <w:pPr>
        <w:numPr>
          <w:ilvl w:val="12"/>
          <w:numId w:val="0"/>
        </w:numPr>
        <w:rPr>
          <w:sz w:val="24"/>
          <w:szCs w:val="24"/>
        </w:rPr>
      </w:pPr>
      <w:r w:rsidRPr="008A0271">
        <w:rPr>
          <w:sz w:val="24"/>
          <w:szCs w:val="24"/>
        </w:rPr>
        <w:t>___________________________________</w:t>
      </w:r>
    </w:p>
    <w:p w14:paraId="70CD658C" w14:textId="77777777" w:rsidR="00D014D5" w:rsidRPr="007A401F" w:rsidRDefault="008A0271" w:rsidP="008A0271">
      <w:pPr>
        <w:numPr>
          <w:ilvl w:val="12"/>
          <w:numId w:val="0"/>
        </w:numPr>
        <w:rPr>
          <w:sz w:val="24"/>
          <w:szCs w:val="24"/>
        </w:rPr>
      </w:pPr>
      <w:r w:rsidRPr="008A0271">
        <w:rPr>
          <w:sz w:val="24"/>
          <w:szCs w:val="24"/>
        </w:rPr>
        <w:t>Notary Public, State of Texas</w:t>
      </w:r>
    </w:p>
    <w:p w14:paraId="12BD906B" w14:textId="77777777" w:rsidR="00D014D5" w:rsidRPr="007A401F" w:rsidRDefault="00D014D5" w:rsidP="00D27EBF">
      <w:pPr>
        <w:numPr>
          <w:ilvl w:val="12"/>
          <w:numId w:val="0"/>
        </w:numPr>
        <w:jc w:val="center"/>
        <w:rPr>
          <w:b/>
          <w:bCs/>
          <w:sz w:val="24"/>
          <w:szCs w:val="24"/>
        </w:rPr>
      </w:pPr>
    </w:p>
    <w:p w14:paraId="0D5A035C" w14:textId="77777777" w:rsidR="00D014D5" w:rsidRPr="007A401F" w:rsidRDefault="00D014D5" w:rsidP="00D27EBF">
      <w:pPr>
        <w:numPr>
          <w:ilvl w:val="12"/>
          <w:numId w:val="0"/>
        </w:numPr>
        <w:jc w:val="center"/>
        <w:rPr>
          <w:b/>
          <w:bCs/>
          <w:sz w:val="24"/>
          <w:szCs w:val="24"/>
        </w:rPr>
      </w:pPr>
    </w:p>
    <w:p w14:paraId="513F9386" w14:textId="77777777" w:rsidR="00D014D5" w:rsidRPr="007A401F" w:rsidRDefault="00D014D5" w:rsidP="00D27EBF">
      <w:pPr>
        <w:numPr>
          <w:ilvl w:val="12"/>
          <w:numId w:val="0"/>
        </w:numPr>
        <w:jc w:val="center"/>
        <w:rPr>
          <w:b/>
          <w:bCs/>
          <w:sz w:val="24"/>
          <w:szCs w:val="24"/>
        </w:rPr>
      </w:pPr>
    </w:p>
    <w:p w14:paraId="0F0B50E0" w14:textId="77777777" w:rsidR="00D014D5" w:rsidRPr="007A401F" w:rsidRDefault="00D014D5" w:rsidP="00D27EBF">
      <w:pPr>
        <w:numPr>
          <w:ilvl w:val="12"/>
          <w:numId w:val="0"/>
        </w:numPr>
        <w:jc w:val="center"/>
        <w:rPr>
          <w:b/>
          <w:bCs/>
          <w:sz w:val="24"/>
          <w:szCs w:val="24"/>
        </w:rPr>
      </w:pPr>
    </w:p>
    <w:p w14:paraId="402A6902" w14:textId="77777777" w:rsidR="00D014D5" w:rsidRPr="007A401F" w:rsidRDefault="00D014D5" w:rsidP="00D27EBF">
      <w:pPr>
        <w:numPr>
          <w:ilvl w:val="12"/>
          <w:numId w:val="0"/>
        </w:numPr>
        <w:jc w:val="center"/>
        <w:rPr>
          <w:b/>
          <w:bCs/>
          <w:sz w:val="24"/>
          <w:szCs w:val="24"/>
        </w:rPr>
      </w:pPr>
    </w:p>
    <w:p w14:paraId="360B3E14" w14:textId="77777777" w:rsidR="00D014D5" w:rsidRPr="007A401F" w:rsidRDefault="00D014D5" w:rsidP="00D27EBF">
      <w:pPr>
        <w:numPr>
          <w:ilvl w:val="12"/>
          <w:numId w:val="0"/>
        </w:numPr>
        <w:jc w:val="center"/>
        <w:rPr>
          <w:b/>
          <w:bCs/>
          <w:sz w:val="24"/>
          <w:szCs w:val="24"/>
        </w:rPr>
      </w:pPr>
    </w:p>
    <w:p w14:paraId="685962A0" w14:textId="77777777" w:rsidR="00DD081E" w:rsidRDefault="00DD081E">
      <w:pPr>
        <w:widowControl/>
        <w:autoSpaceDE/>
        <w:autoSpaceDN/>
        <w:adjustRightInd/>
        <w:rPr>
          <w:b/>
          <w:sz w:val="24"/>
          <w:szCs w:val="24"/>
        </w:rPr>
      </w:pPr>
      <w:r>
        <w:rPr>
          <w:b/>
          <w:sz w:val="24"/>
          <w:szCs w:val="24"/>
        </w:rPr>
        <w:br w:type="page"/>
      </w:r>
    </w:p>
    <w:p w14:paraId="48297A67" w14:textId="77777777" w:rsidR="00DF5B88" w:rsidRDefault="00DF5B88" w:rsidP="00DF5B88">
      <w:pPr>
        <w:jc w:val="center"/>
        <w:rPr>
          <w:b/>
          <w:sz w:val="24"/>
          <w:szCs w:val="24"/>
        </w:rPr>
      </w:pPr>
      <w:r w:rsidRPr="007A401F">
        <w:rPr>
          <w:b/>
          <w:sz w:val="24"/>
          <w:szCs w:val="24"/>
        </w:rPr>
        <w:lastRenderedPageBreak/>
        <w:t>D-1-DC</w:t>
      </w:r>
      <w:r>
        <w:rPr>
          <w:b/>
          <w:sz w:val="24"/>
          <w:szCs w:val="24"/>
        </w:rPr>
        <w:t xml:space="preserve"> or C-1-CR</w:t>
      </w:r>
    </w:p>
    <w:p w14:paraId="7A4998EE" w14:textId="77777777" w:rsidR="00DD081E" w:rsidRPr="007A401F" w:rsidRDefault="00DD081E" w:rsidP="00DD081E">
      <w:pPr>
        <w:jc w:val="center"/>
        <w:rPr>
          <w:b/>
          <w:bCs/>
          <w:snapToGrid w:val="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2102"/>
        <w:gridCol w:w="3634"/>
      </w:tblGrid>
      <w:tr w:rsidR="0095023E" w14:paraId="6DF2D2FA" w14:textId="77777777" w:rsidTr="00696B4D">
        <w:tc>
          <w:tcPr>
            <w:tcW w:w="3708" w:type="dxa"/>
          </w:tcPr>
          <w:p w14:paraId="747CE8A8" w14:textId="77777777" w:rsidR="0095023E" w:rsidRDefault="0095023E" w:rsidP="00696B4D">
            <w:pPr>
              <w:rPr>
                <w:b/>
                <w:sz w:val="24"/>
                <w:szCs w:val="24"/>
              </w:rPr>
            </w:pPr>
            <w:r w:rsidRPr="007A401F">
              <w:rPr>
                <w:b/>
                <w:sz w:val="24"/>
                <w:szCs w:val="24"/>
              </w:rPr>
              <w:t>STATE OF TEXAS</w:t>
            </w:r>
          </w:p>
        </w:tc>
        <w:tc>
          <w:tcPr>
            <w:tcW w:w="2160" w:type="dxa"/>
          </w:tcPr>
          <w:p w14:paraId="76F65B28" w14:textId="77777777" w:rsidR="0095023E" w:rsidRDefault="0095023E" w:rsidP="00696B4D">
            <w:pPr>
              <w:jc w:val="center"/>
              <w:rPr>
                <w:b/>
                <w:sz w:val="24"/>
                <w:szCs w:val="24"/>
              </w:rPr>
            </w:pPr>
            <w:r w:rsidRPr="007A401F">
              <w:rPr>
                <w:b/>
                <w:sz w:val="24"/>
                <w:szCs w:val="24"/>
              </w:rPr>
              <w:t>§</w:t>
            </w:r>
          </w:p>
        </w:tc>
        <w:tc>
          <w:tcPr>
            <w:tcW w:w="3708" w:type="dxa"/>
          </w:tcPr>
          <w:p w14:paraId="6413FD8C" w14:textId="77777777" w:rsidR="0095023E" w:rsidRDefault="0095023E" w:rsidP="00696B4D">
            <w:pPr>
              <w:jc w:val="right"/>
              <w:rPr>
                <w:b/>
                <w:sz w:val="24"/>
                <w:szCs w:val="24"/>
              </w:rPr>
            </w:pPr>
            <w:r w:rsidRPr="00C02268">
              <w:rPr>
                <w:b/>
                <w:sz w:val="24"/>
                <w:szCs w:val="24"/>
                <w:highlight w:val="yellow"/>
              </w:rPr>
              <w:t>IN THE DISTRICT COURT</w:t>
            </w:r>
          </w:p>
        </w:tc>
      </w:tr>
      <w:tr w:rsidR="0095023E" w14:paraId="1CAFF36A" w14:textId="77777777" w:rsidTr="00696B4D">
        <w:tc>
          <w:tcPr>
            <w:tcW w:w="3708" w:type="dxa"/>
          </w:tcPr>
          <w:p w14:paraId="1794A8F9" w14:textId="77777777" w:rsidR="0095023E" w:rsidRDefault="0095023E" w:rsidP="00696B4D">
            <w:pPr>
              <w:rPr>
                <w:b/>
                <w:sz w:val="24"/>
                <w:szCs w:val="24"/>
              </w:rPr>
            </w:pPr>
          </w:p>
        </w:tc>
        <w:tc>
          <w:tcPr>
            <w:tcW w:w="2160" w:type="dxa"/>
          </w:tcPr>
          <w:p w14:paraId="3D231E84" w14:textId="77777777" w:rsidR="0095023E" w:rsidRDefault="0095023E" w:rsidP="00696B4D">
            <w:pPr>
              <w:jc w:val="center"/>
              <w:rPr>
                <w:b/>
                <w:sz w:val="24"/>
                <w:szCs w:val="24"/>
              </w:rPr>
            </w:pPr>
            <w:r w:rsidRPr="007A401F">
              <w:rPr>
                <w:b/>
                <w:sz w:val="24"/>
                <w:szCs w:val="24"/>
              </w:rPr>
              <w:t>§</w:t>
            </w:r>
          </w:p>
        </w:tc>
        <w:tc>
          <w:tcPr>
            <w:tcW w:w="3708" w:type="dxa"/>
          </w:tcPr>
          <w:p w14:paraId="0756816D" w14:textId="77777777" w:rsidR="0095023E" w:rsidRDefault="0095023E" w:rsidP="00696B4D">
            <w:pPr>
              <w:jc w:val="right"/>
              <w:rPr>
                <w:b/>
                <w:sz w:val="24"/>
                <w:szCs w:val="24"/>
              </w:rPr>
            </w:pPr>
          </w:p>
        </w:tc>
      </w:tr>
      <w:tr w:rsidR="0095023E" w14:paraId="0136890B" w14:textId="77777777" w:rsidTr="00696B4D">
        <w:tc>
          <w:tcPr>
            <w:tcW w:w="3708" w:type="dxa"/>
          </w:tcPr>
          <w:p w14:paraId="2519E18E" w14:textId="77777777" w:rsidR="0095023E" w:rsidRDefault="0095023E" w:rsidP="00696B4D">
            <w:pPr>
              <w:rPr>
                <w:b/>
                <w:sz w:val="24"/>
                <w:szCs w:val="24"/>
              </w:rPr>
            </w:pPr>
            <w:r>
              <w:rPr>
                <w:b/>
                <w:sz w:val="24"/>
                <w:szCs w:val="24"/>
              </w:rPr>
              <w:t>v.</w:t>
            </w:r>
          </w:p>
        </w:tc>
        <w:tc>
          <w:tcPr>
            <w:tcW w:w="2160" w:type="dxa"/>
          </w:tcPr>
          <w:p w14:paraId="6CEED954" w14:textId="77777777" w:rsidR="0095023E" w:rsidRDefault="0095023E" w:rsidP="00696B4D">
            <w:pPr>
              <w:jc w:val="center"/>
              <w:rPr>
                <w:b/>
                <w:sz w:val="24"/>
                <w:szCs w:val="24"/>
              </w:rPr>
            </w:pPr>
            <w:r w:rsidRPr="007A401F">
              <w:rPr>
                <w:b/>
                <w:sz w:val="24"/>
                <w:szCs w:val="24"/>
              </w:rPr>
              <w:t>§</w:t>
            </w:r>
          </w:p>
        </w:tc>
        <w:tc>
          <w:tcPr>
            <w:tcW w:w="3708" w:type="dxa"/>
          </w:tcPr>
          <w:p w14:paraId="22145611" w14:textId="77777777" w:rsidR="0095023E" w:rsidRDefault="00D970F7" w:rsidP="00696B4D">
            <w:pPr>
              <w:jc w:val="right"/>
              <w:rPr>
                <w:b/>
                <w:sz w:val="24"/>
                <w:szCs w:val="24"/>
              </w:rPr>
            </w:pPr>
            <w:r w:rsidRPr="00C02268">
              <w:rPr>
                <w:b/>
                <w:sz w:val="24"/>
                <w:szCs w:val="24"/>
                <w:highlight w:val="yellow"/>
              </w:rPr>
              <w:t>___</w:t>
            </w:r>
            <w:r w:rsidR="0095023E" w:rsidRPr="00C02268">
              <w:rPr>
                <w:b/>
                <w:sz w:val="24"/>
                <w:szCs w:val="24"/>
                <w:highlight w:val="yellow"/>
              </w:rPr>
              <w:t>TH JUDICIAL DISTRICT</w:t>
            </w:r>
          </w:p>
        </w:tc>
      </w:tr>
      <w:tr w:rsidR="0095023E" w14:paraId="2BF83147" w14:textId="77777777" w:rsidTr="00696B4D">
        <w:tc>
          <w:tcPr>
            <w:tcW w:w="3708" w:type="dxa"/>
          </w:tcPr>
          <w:p w14:paraId="24342DAF" w14:textId="77777777" w:rsidR="0095023E" w:rsidRDefault="0095023E" w:rsidP="00696B4D">
            <w:pPr>
              <w:rPr>
                <w:b/>
                <w:sz w:val="24"/>
                <w:szCs w:val="24"/>
              </w:rPr>
            </w:pPr>
          </w:p>
        </w:tc>
        <w:tc>
          <w:tcPr>
            <w:tcW w:w="2160" w:type="dxa"/>
          </w:tcPr>
          <w:p w14:paraId="00C95F62" w14:textId="77777777" w:rsidR="0095023E" w:rsidRDefault="0095023E" w:rsidP="00696B4D">
            <w:pPr>
              <w:jc w:val="center"/>
              <w:rPr>
                <w:b/>
                <w:sz w:val="24"/>
                <w:szCs w:val="24"/>
              </w:rPr>
            </w:pPr>
            <w:r w:rsidRPr="007A401F">
              <w:rPr>
                <w:b/>
                <w:sz w:val="24"/>
                <w:szCs w:val="24"/>
              </w:rPr>
              <w:t>§</w:t>
            </w:r>
          </w:p>
        </w:tc>
        <w:tc>
          <w:tcPr>
            <w:tcW w:w="3708" w:type="dxa"/>
          </w:tcPr>
          <w:p w14:paraId="485CD22F" w14:textId="77777777" w:rsidR="0095023E" w:rsidRDefault="0095023E" w:rsidP="00696B4D">
            <w:pPr>
              <w:jc w:val="right"/>
              <w:rPr>
                <w:b/>
                <w:sz w:val="24"/>
                <w:szCs w:val="24"/>
              </w:rPr>
            </w:pPr>
          </w:p>
        </w:tc>
      </w:tr>
      <w:tr w:rsidR="0095023E" w14:paraId="2E1F58FC" w14:textId="77777777" w:rsidTr="00696B4D">
        <w:tc>
          <w:tcPr>
            <w:tcW w:w="3708" w:type="dxa"/>
          </w:tcPr>
          <w:p w14:paraId="6B87301B" w14:textId="77777777" w:rsidR="0095023E" w:rsidRDefault="00177003" w:rsidP="00696B4D">
            <w:pPr>
              <w:rPr>
                <w:b/>
                <w:sz w:val="24"/>
                <w:szCs w:val="24"/>
              </w:rPr>
            </w:pPr>
            <w:r>
              <w:rPr>
                <w:b/>
                <w:sz w:val="24"/>
                <w:szCs w:val="24"/>
              </w:rPr>
              <w:t>JOHN SMITH</w:t>
            </w:r>
          </w:p>
        </w:tc>
        <w:tc>
          <w:tcPr>
            <w:tcW w:w="2160" w:type="dxa"/>
          </w:tcPr>
          <w:p w14:paraId="3C4D684E" w14:textId="77777777" w:rsidR="0095023E" w:rsidRDefault="0095023E" w:rsidP="00696B4D">
            <w:pPr>
              <w:jc w:val="center"/>
              <w:rPr>
                <w:b/>
                <w:sz w:val="24"/>
                <w:szCs w:val="24"/>
              </w:rPr>
            </w:pPr>
            <w:r w:rsidRPr="007A401F">
              <w:rPr>
                <w:b/>
                <w:sz w:val="24"/>
                <w:szCs w:val="24"/>
              </w:rPr>
              <w:t>§</w:t>
            </w:r>
          </w:p>
        </w:tc>
        <w:tc>
          <w:tcPr>
            <w:tcW w:w="3708" w:type="dxa"/>
          </w:tcPr>
          <w:p w14:paraId="00A752C7" w14:textId="77777777" w:rsidR="0095023E" w:rsidRDefault="0095023E" w:rsidP="00696B4D">
            <w:pPr>
              <w:jc w:val="right"/>
              <w:rPr>
                <w:b/>
                <w:sz w:val="24"/>
                <w:szCs w:val="24"/>
              </w:rPr>
            </w:pPr>
            <w:r w:rsidRPr="007A401F">
              <w:rPr>
                <w:b/>
                <w:sz w:val="24"/>
                <w:szCs w:val="24"/>
              </w:rPr>
              <w:t>TRAVIS COUNTY, TEXAS</w:t>
            </w:r>
          </w:p>
        </w:tc>
      </w:tr>
    </w:tbl>
    <w:p w14:paraId="03A59A56" w14:textId="77777777" w:rsidR="005429A1" w:rsidRDefault="005429A1" w:rsidP="0095023E">
      <w:pPr>
        <w:numPr>
          <w:ilvl w:val="12"/>
          <w:numId w:val="0"/>
        </w:numPr>
        <w:jc w:val="center"/>
        <w:rPr>
          <w:b/>
          <w:bCs/>
          <w:snapToGrid w:val="0"/>
          <w:sz w:val="24"/>
          <w:szCs w:val="24"/>
        </w:rPr>
      </w:pPr>
    </w:p>
    <w:p w14:paraId="031E8B9B" w14:textId="77777777" w:rsidR="0095023E" w:rsidRPr="007A401F" w:rsidRDefault="0095023E" w:rsidP="0095023E">
      <w:pPr>
        <w:numPr>
          <w:ilvl w:val="12"/>
          <w:numId w:val="0"/>
        </w:numPr>
        <w:jc w:val="center"/>
        <w:rPr>
          <w:b/>
          <w:bCs/>
          <w:snapToGrid w:val="0"/>
          <w:sz w:val="24"/>
          <w:szCs w:val="24"/>
        </w:rPr>
      </w:pPr>
    </w:p>
    <w:p w14:paraId="45DE7789" w14:textId="77777777" w:rsidR="005429A1" w:rsidRPr="007A401F" w:rsidRDefault="00DF5B88" w:rsidP="005429A1">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u w:val="single"/>
        </w:rPr>
      </w:pPr>
      <w:r>
        <w:rPr>
          <w:b/>
          <w:bCs/>
          <w:sz w:val="24"/>
          <w:szCs w:val="24"/>
          <w:u w:val="single"/>
        </w:rPr>
        <w:t xml:space="preserve">ORDER FINDING THE DEFENDANT INDIGENT FOR THE FOR THE PURPOSE OF </w:t>
      </w:r>
      <w:r w:rsidR="005429A1" w:rsidRPr="007A401F">
        <w:rPr>
          <w:b/>
          <w:bCs/>
          <w:sz w:val="24"/>
          <w:szCs w:val="24"/>
          <w:u w:val="single"/>
        </w:rPr>
        <w:t>OBTAIN</w:t>
      </w:r>
      <w:r>
        <w:rPr>
          <w:b/>
          <w:bCs/>
          <w:sz w:val="24"/>
          <w:szCs w:val="24"/>
          <w:u w:val="single"/>
        </w:rPr>
        <w:t>ING</w:t>
      </w:r>
      <w:r w:rsidR="005429A1" w:rsidRPr="007A401F">
        <w:rPr>
          <w:b/>
          <w:bCs/>
          <w:sz w:val="24"/>
          <w:szCs w:val="24"/>
          <w:u w:val="single"/>
        </w:rPr>
        <w:t xml:space="preserve"> THE SERVICES OF </w:t>
      </w:r>
      <w:r>
        <w:rPr>
          <w:b/>
          <w:bCs/>
          <w:sz w:val="24"/>
          <w:szCs w:val="24"/>
          <w:u w:val="single"/>
        </w:rPr>
        <w:t>AN EXPERT</w:t>
      </w:r>
    </w:p>
    <w:p w14:paraId="029CAA24" w14:textId="77777777" w:rsidR="00D014D5" w:rsidRPr="007A401F" w:rsidRDefault="00D014D5" w:rsidP="00D27EBF">
      <w:pPr>
        <w:numPr>
          <w:ilvl w:val="12"/>
          <w:numId w:val="0"/>
        </w:numPr>
        <w:rPr>
          <w:b/>
          <w:bCs/>
          <w:sz w:val="24"/>
          <w:szCs w:val="24"/>
        </w:rPr>
      </w:pPr>
      <w:r w:rsidRPr="007A401F">
        <w:rPr>
          <w:b/>
          <w:bCs/>
          <w:sz w:val="24"/>
          <w:szCs w:val="24"/>
        </w:rPr>
        <w:tab/>
      </w:r>
    </w:p>
    <w:p w14:paraId="4F37CDF7" w14:textId="77777777" w:rsidR="00D014D5" w:rsidRPr="007A401F" w:rsidRDefault="00D014D5" w:rsidP="00DF5B88">
      <w:pPr>
        <w:numPr>
          <w:ilvl w:val="12"/>
          <w:numId w:val="0"/>
        </w:numPr>
        <w:spacing w:line="480" w:lineRule="auto"/>
        <w:rPr>
          <w:b/>
          <w:bCs/>
          <w:sz w:val="24"/>
          <w:szCs w:val="24"/>
        </w:rPr>
      </w:pPr>
    </w:p>
    <w:p w14:paraId="2AE560FD" w14:textId="7E0F9DFE" w:rsidR="00DF5B88" w:rsidRDefault="00D014D5" w:rsidP="00DF5B88">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Cs/>
          <w:sz w:val="24"/>
          <w:szCs w:val="24"/>
        </w:rPr>
      </w:pPr>
      <w:r w:rsidRPr="007A401F">
        <w:rPr>
          <w:b/>
          <w:bCs/>
          <w:sz w:val="24"/>
          <w:szCs w:val="24"/>
        </w:rPr>
        <w:tab/>
      </w:r>
      <w:r w:rsidRPr="007A401F">
        <w:rPr>
          <w:bCs/>
          <w:sz w:val="24"/>
          <w:szCs w:val="24"/>
        </w:rPr>
        <w:t xml:space="preserve">Came on this ___ day of </w:t>
      </w:r>
      <w:r w:rsidR="002C30D5" w:rsidRPr="007A401F">
        <w:rPr>
          <w:bCs/>
          <w:sz w:val="24"/>
          <w:szCs w:val="24"/>
        </w:rPr>
        <w:t>_____</w:t>
      </w:r>
      <w:r w:rsidRPr="007A401F">
        <w:rPr>
          <w:bCs/>
          <w:sz w:val="24"/>
          <w:szCs w:val="24"/>
        </w:rPr>
        <w:t>__________</w:t>
      </w:r>
      <w:r w:rsidR="0095023E" w:rsidRPr="007A401F">
        <w:rPr>
          <w:bCs/>
          <w:sz w:val="24"/>
          <w:szCs w:val="24"/>
        </w:rPr>
        <w:t>_,</w:t>
      </w:r>
      <w:r w:rsidR="005429A1" w:rsidRPr="007A401F">
        <w:rPr>
          <w:bCs/>
          <w:sz w:val="24"/>
          <w:szCs w:val="24"/>
        </w:rPr>
        <w:t xml:space="preserve"> 20</w:t>
      </w:r>
      <w:r w:rsidR="00DF5B88">
        <w:rPr>
          <w:bCs/>
          <w:sz w:val="24"/>
          <w:szCs w:val="24"/>
        </w:rPr>
        <w:t>__</w:t>
      </w:r>
      <w:r w:rsidR="002C30D5" w:rsidRPr="007A401F">
        <w:rPr>
          <w:bCs/>
          <w:sz w:val="24"/>
          <w:szCs w:val="24"/>
        </w:rPr>
        <w:t xml:space="preserve"> </w:t>
      </w:r>
      <w:r w:rsidRPr="007A401F">
        <w:rPr>
          <w:bCs/>
          <w:sz w:val="24"/>
          <w:szCs w:val="24"/>
        </w:rPr>
        <w:t>to be considered Defendant’s E</w:t>
      </w:r>
      <w:r w:rsidR="00DC0EF5" w:rsidRPr="007A401F">
        <w:rPr>
          <w:bCs/>
          <w:sz w:val="24"/>
          <w:szCs w:val="24"/>
        </w:rPr>
        <w:t>x</w:t>
      </w:r>
      <w:r w:rsidRPr="007A401F">
        <w:rPr>
          <w:bCs/>
          <w:sz w:val="24"/>
          <w:szCs w:val="24"/>
        </w:rPr>
        <w:t xml:space="preserve"> </w:t>
      </w:r>
      <w:proofErr w:type="spellStart"/>
      <w:r w:rsidRPr="007A401F">
        <w:rPr>
          <w:bCs/>
          <w:sz w:val="24"/>
          <w:szCs w:val="24"/>
        </w:rPr>
        <w:t>P</w:t>
      </w:r>
      <w:r w:rsidR="00DC0EF5" w:rsidRPr="007A401F">
        <w:rPr>
          <w:bCs/>
          <w:sz w:val="24"/>
          <w:szCs w:val="24"/>
        </w:rPr>
        <w:t>arte</w:t>
      </w:r>
      <w:proofErr w:type="spellEnd"/>
      <w:r w:rsidRPr="007A401F">
        <w:rPr>
          <w:bCs/>
          <w:sz w:val="24"/>
          <w:szCs w:val="24"/>
        </w:rPr>
        <w:t xml:space="preserve"> M</w:t>
      </w:r>
      <w:r w:rsidR="00DC0EF5" w:rsidRPr="007A401F">
        <w:rPr>
          <w:bCs/>
          <w:sz w:val="24"/>
          <w:szCs w:val="24"/>
        </w:rPr>
        <w:t>otion</w:t>
      </w:r>
      <w:r w:rsidRPr="007A401F">
        <w:rPr>
          <w:bCs/>
          <w:sz w:val="24"/>
          <w:szCs w:val="24"/>
        </w:rPr>
        <w:t xml:space="preserve"> </w:t>
      </w:r>
      <w:r w:rsidR="0095023E" w:rsidRPr="007A401F">
        <w:rPr>
          <w:bCs/>
          <w:sz w:val="24"/>
          <w:szCs w:val="24"/>
        </w:rPr>
        <w:t>for</w:t>
      </w:r>
      <w:r w:rsidRPr="007A401F">
        <w:rPr>
          <w:bCs/>
          <w:sz w:val="24"/>
          <w:szCs w:val="24"/>
        </w:rPr>
        <w:t xml:space="preserve"> </w:t>
      </w:r>
      <w:r w:rsidR="00DF5B88">
        <w:rPr>
          <w:bCs/>
          <w:sz w:val="24"/>
          <w:szCs w:val="24"/>
        </w:rPr>
        <w:t xml:space="preserve">finding of indigency to retain the services of </w:t>
      </w:r>
      <w:r w:rsidR="00C02268">
        <w:rPr>
          <w:bCs/>
          <w:sz w:val="24"/>
          <w:szCs w:val="24"/>
        </w:rPr>
        <w:t xml:space="preserve">an </w:t>
      </w:r>
      <w:r w:rsidR="00DF5B88">
        <w:rPr>
          <w:bCs/>
          <w:sz w:val="24"/>
          <w:szCs w:val="24"/>
        </w:rPr>
        <w:t xml:space="preserve">expert. </w:t>
      </w:r>
      <w:r w:rsidRPr="007A401F">
        <w:rPr>
          <w:bCs/>
          <w:sz w:val="24"/>
          <w:szCs w:val="24"/>
        </w:rPr>
        <w:t xml:space="preserve">Having considered </w:t>
      </w:r>
      <w:r w:rsidR="00DF5B88">
        <w:rPr>
          <w:bCs/>
          <w:sz w:val="24"/>
          <w:szCs w:val="24"/>
        </w:rPr>
        <w:t xml:space="preserve">the </w:t>
      </w:r>
      <w:r w:rsidRPr="007A401F">
        <w:rPr>
          <w:bCs/>
          <w:sz w:val="24"/>
          <w:szCs w:val="24"/>
        </w:rPr>
        <w:t>same</w:t>
      </w:r>
      <w:r w:rsidR="00A41C5C">
        <w:rPr>
          <w:bCs/>
          <w:sz w:val="24"/>
          <w:szCs w:val="24"/>
        </w:rPr>
        <w:t xml:space="preserve"> </w:t>
      </w:r>
      <w:r w:rsidR="00A41C5C" w:rsidRPr="00A41C5C">
        <w:rPr>
          <w:bCs/>
          <w:sz w:val="24"/>
          <w:szCs w:val="24"/>
        </w:rPr>
        <w:t>and heard the testimony and argument of counsel</w:t>
      </w:r>
      <w:r w:rsidRPr="007A401F">
        <w:rPr>
          <w:bCs/>
          <w:sz w:val="24"/>
          <w:szCs w:val="24"/>
        </w:rPr>
        <w:t xml:space="preserve">, the Court </w:t>
      </w:r>
      <w:r w:rsidR="00A41C5C" w:rsidRPr="007A401F">
        <w:rPr>
          <w:bCs/>
          <w:sz w:val="24"/>
          <w:szCs w:val="24"/>
        </w:rPr>
        <w:t xml:space="preserve">finds that the defendant, </w:t>
      </w:r>
      <w:r w:rsidR="00177003">
        <w:rPr>
          <w:bCs/>
          <w:sz w:val="24"/>
          <w:szCs w:val="24"/>
        </w:rPr>
        <w:t>JOHN SMITH</w:t>
      </w:r>
      <w:r w:rsidR="00A41C5C" w:rsidRPr="007A401F">
        <w:rPr>
          <w:bCs/>
          <w:sz w:val="24"/>
          <w:szCs w:val="24"/>
        </w:rPr>
        <w:t xml:space="preserve">, is indigent </w:t>
      </w:r>
      <w:r w:rsidR="00DF5B88">
        <w:rPr>
          <w:bCs/>
          <w:sz w:val="24"/>
          <w:szCs w:val="24"/>
        </w:rPr>
        <w:t xml:space="preserve">for </w:t>
      </w:r>
      <w:r w:rsidR="00D970F7">
        <w:rPr>
          <w:bCs/>
          <w:sz w:val="24"/>
          <w:szCs w:val="24"/>
        </w:rPr>
        <w:t>this</w:t>
      </w:r>
      <w:r w:rsidR="00DF5B88">
        <w:rPr>
          <w:bCs/>
          <w:sz w:val="24"/>
          <w:szCs w:val="24"/>
        </w:rPr>
        <w:t xml:space="preserve"> purpose </w:t>
      </w:r>
      <w:r w:rsidR="00A41C5C" w:rsidRPr="007A401F">
        <w:rPr>
          <w:bCs/>
          <w:sz w:val="24"/>
          <w:szCs w:val="24"/>
        </w:rPr>
        <w:t xml:space="preserve">and </w:t>
      </w:r>
      <w:r w:rsidR="00D970F7">
        <w:rPr>
          <w:bCs/>
          <w:sz w:val="24"/>
          <w:szCs w:val="24"/>
        </w:rPr>
        <w:t xml:space="preserve">is </w:t>
      </w:r>
      <w:r w:rsidR="00A41C5C" w:rsidRPr="007A401F">
        <w:rPr>
          <w:bCs/>
          <w:sz w:val="24"/>
          <w:szCs w:val="24"/>
        </w:rPr>
        <w:t xml:space="preserve">unable to afford the services requested </w:t>
      </w:r>
      <w:r w:rsidR="00D970F7">
        <w:rPr>
          <w:bCs/>
          <w:sz w:val="24"/>
          <w:szCs w:val="24"/>
        </w:rPr>
        <w:t>in this motion</w:t>
      </w:r>
      <w:r w:rsidR="00DF5B88">
        <w:rPr>
          <w:bCs/>
          <w:sz w:val="24"/>
          <w:szCs w:val="24"/>
        </w:rPr>
        <w:t>.</w:t>
      </w:r>
    </w:p>
    <w:p w14:paraId="3CC695BD" w14:textId="77777777" w:rsidR="00DF5B88" w:rsidRDefault="00DF5B88" w:rsidP="00DF5B88">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Cs/>
          <w:sz w:val="24"/>
          <w:szCs w:val="24"/>
        </w:rPr>
      </w:pPr>
      <w:r>
        <w:rPr>
          <w:bCs/>
          <w:sz w:val="24"/>
          <w:szCs w:val="24"/>
        </w:rPr>
        <w:tab/>
        <w:t>The Capital Area Private Defender Service is hereby AUTHORIZED and ORDERED, pursuant to the Travis County Fair Defense Plan, to review the needs of the Defense and make a proper determination regarding the services of an exper</w:t>
      </w:r>
      <w:r w:rsidR="00D970F7">
        <w:rPr>
          <w:bCs/>
          <w:sz w:val="24"/>
          <w:szCs w:val="24"/>
        </w:rPr>
        <w:t>t.</w:t>
      </w:r>
    </w:p>
    <w:p w14:paraId="296B469C" w14:textId="77777777" w:rsidR="001D28E5" w:rsidRPr="007A401F" w:rsidRDefault="00D970F7" w:rsidP="00D970F7">
      <w:pPr>
        <w:tabs>
          <w:tab w:val="left" w:pos="-11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both"/>
        <w:rPr>
          <w:bCs/>
          <w:sz w:val="24"/>
          <w:szCs w:val="24"/>
        </w:rPr>
      </w:pPr>
      <w:r>
        <w:rPr>
          <w:bCs/>
          <w:sz w:val="24"/>
          <w:szCs w:val="24"/>
        </w:rPr>
        <w:tab/>
      </w:r>
      <w:r w:rsidR="001D28E5" w:rsidRPr="007A401F">
        <w:rPr>
          <w:bCs/>
          <w:sz w:val="24"/>
          <w:szCs w:val="24"/>
        </w:rPr>
        <w:t xml:space="preserve">IT IS FURTHER ORDERED THAT </w:t>
      </w:r>
      <w:r w:rsidR="001D28E5" w:rsidRPr="007A401F">
        <w:rPr>
          <w:sz w:val="24"/>
          <w:szCs w:val="24"/>
        </w:rPr>
        <w:t xml:space="preserve">the Travis County </w:t>
      </w:r>
      <w:r w:rsidR="001D28E5" w:rsidRPr="00C02268">
        <w:rPr>
          <w:sz w:val="24"/>
          <w:szCs w:val="24"/>
          <w:highlight w:val="yellow"/>
        </w:rPr>
        <w:t>District</w:t>
      </w:r>
      <w:r w:rsidRPr="00C02268">
        <w:rPr>
          <w:sz w:val="24"/>
          <w:szCs w:val="24"/>
          <w:highlight w:val="yellow"/>
        </w:rPr>
        <w:t>/County</w:t>
      </w:r>
      <w:r w:rsidR="001D28E5" w:rsidRPr="007A401F">
        <w:rPr>
          <w:sz w:val="24"/>
          <w:szCs w:val="24"/>
        </w:rPr>
        <w:t xml:space="preserve"> Clerk file this motion under seal and separate file, lim</w:t>
      </w:r>
      <w:r w:rsidR="00DF5B88">
        <w:rPr>
          <w:sz w:val="24"/>
          <w:szCs w:val="24"/>
        </w:rPr>
        <w:t xml:space="preserve">iting access to the Trial Court, </w:t>
      </w:r>
      <w:r w:rsidR="001D28E5" w:rsidRPr="007A401F">
        <w:rPr>
          <w:sz w:val="24"/>
          <w:szCs w:val="24"/>
        </w:rPr>
        <w:t>Defense Counsel</w:t>
      </w:r>
      <w:r>
        <w:rPr>
          <w:sz w:val="24"/>
          <w:szCs w:val="24"/>
        </w:rPr>
        <w:t>, and the Capital Area Private Defender Service.</w:t>
      </w:r>
    </w:p>
    <w:p w14:paraId="13808513" w14:textId="77777777" w:rsidR="00D014D5" w:rsidRPr="007A401F" w:rsidRDefault="00D014D5" w:rsidP="00D27EBF">
      <w:pPr>
        <w:numPr>
          <w:ilvl w:val="12"/>
          <w:numId w:val="0"/>
        </w:numPr>
        <w:rPr>
          <w:bCs/>
          <w:sz w:val="24"/>
          <w:szCs w:val="24"/>
        </w:rPr>
      </w:pPr>
    </w:p>
    <w:p w14:paraId="447DD86F" w14:textId="77777777" w:rsidR="00D014D5" w:rsidRPr="007A401F" w:rsidRDefault="00D014D5" w:rsidP="00D27EBF">
      <w:pPr>
        <w:numPr>
          <w:ilvl w:val="12"/>
          <w:numId w:val="0"/>
        </w:numPr>
        <w:rPr>
          <w:bCs/>
          <w:sz w:val="24"/>
          <w:szCs w:val="24"/>
        </w:rPr>
      </w:pPr>
      <w:r w:rsidRPr="007A401F">
        <w:rPr>
          <w:bCs/>
          <w:sz w:val="24"/>
          <w:szCs w:val="24"/>
        </w:rPr>
        <w:tab/>
        <w:t xml:space="preserve">So </w:t>
      </w:r>
      <w:r w:rsidR="00D970F7">
        <w:rPr>
          <w:bCs/>
          <w:sz w:val="24"/>
          <w:szCs w:val="24"/>
        </w:rPr>
        <w:t>ORDERED</w:t>
      </w:r>
      <w:r w:rsidRPr="007A401F">
        <w:rPr>
          <w:bCs/>
          <w:sz w:val="24"/>
          <w:szCs w:val="24"/>
        </w:rPr>
        <w:t xml:space="preserve"> this ____ day of ____</w:t>
      </w:r>
      <w:r w:rsidR="002C30D5" w:rsidRPr="007A401F">
        <w:rPr>
          <w:bCs/>
          <w:sz w:val="24"/>
          <w:szCs w:val="24"/>
        </w:rPr>
        <w:t>______________</w:t>
      </w:r>
      <w:r w:rsidRPr="007A401F">
        <w:rPr>
          <w:bCs/>
          <w:sz w:val="24"/>
          <w:szCs w:val="24"/>
        </w:rPr>
        <w:t>_, 20</w:t>
      </w:r>
      <w:r w:rsidR="00DF5B88">
        <w:rPr>
          <w:bCs/>
          <w:sz w:val="24"/>
          <w:szCs w:val="24"/>
        </w:rPr>
        <w:t>___</w:t>
      </w:r>
      <w:r w:rsidRPr="007A401F">
        <w:rPr>
          <w:bCs/>
          <w:sz w:val="24"/>
          <w:szCs w:val="24"/>
        </w:rPr>
        <w:t>.</w:t>
      </w:r>
    </w:p>
    <w:p w14:paraId="2AE4EC72" w14:textId="77777777" w:rsidR="00D014D5" w:rsidRPr="007A401F" w:rsidRDefault="00D014D5" w:rsidP="00D27EBF">
      <w:pPr>
        <w:numPr>
          <w:ilvl w:val="12"/>
          <w:numId w:val="0"/>
        </w:numPr>
        <w:rPr>
          <w:bCs/>
          <w:sz w:val="24"/>
          <w:szCs w:val="24"/>
        </w:rPr>
      </w:pPr>
    </w:p>
    <w:p w14:paraId="2B4FAE40" w14:textId="77777777" w:rsidR="00D014D5" w:rsidRPr="007A401F" w:rsidRDefault="00D014D5" w:rsidP="00D27EBF">
      <w:pPr>
        <w:numPr>
          <w:ilvl w:val="12"/>
          <w:numId w:val="0"/>
        </w:numPr>
        <w:rPr>
          <w:b/>
          <w:bCs/>
          <w:sz w:val="24"/>
          <w:szCs w:val="24"/>
        </w:rPr>
      </w:pPr>
    </w:p>
    <w:p w14:paraId="2ADCA91D" w14:textId="77777777" w:rsidR="00D014D5" w:rsidRPr="007A401F" w:rsidRDefault="00D014D5" w:rsidP="00D27EBF">
      <w:pPr>
        <w:numPr>
          <w:ilvl w:val="12"/>
          <w:numId w:val="0"/>
        </w:numPr>
        <w:rPr>
          <w:b/>
          <w:bCs/>
          <w:sz w:val="24"/>
          <w:szCs w:val="24"/>
        </w:rPr>
      </w:pPr>
      <w:r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Pr="007A401F">
        <w:rPr>
          <w:b/>
          <w:bCs/>
          <w:sz w:val="24"/>
          <w:szCs w:val="24"/>
        </w:rPr>
        <w:t>__________________________________</w:t>
      </w:r>
    </w:p>
    <w:p w14:paraId="6E508B88" w14:textId="77777777" w:rsidR="00D014D5" w:rsidRPr="007A401F" w:rsidRDefault="00D014D5" w:rsidP="00D27EBF">
      <w:pPr>
        <w:numPr>
          <w:ilvl w:val="12"/>
          <w:numId w:val="0"/>
        </w:numPr>
        <w:rPr>
          <w:b/>
          <w:bCs/>
          <w:sz w:val="24"/>
          <w:szCs w:val="24"/>
        </w:rPr>
      </w:pPr>
      <w:r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r>
      <w:r w:rsidR="002C30D5" w:rsidRPr="007A401F">
        <w:rPr>
          <w:b/>
          <w:bCs/>
          <w:sz w:val="24"/>
          <w:szCs w:val="24"/>
        </w:rPr>
        <w:tab/>
        <w:t>JUDGE PRESIDING</w:t>
      </w:r>
    </w:p>
    <w:p w14:paraId="2305E3FB" w14:textId="77777777" w:rsidR="005429A1" w:rsidRPr="007A401F" w:rsidRDefault="005429A1" w:rsidP="00D27EBF">
      <w:pPr>
        <w:numPr>
          <w:ilvl w:val="12"/>
          <w:numId w:val="0"/>
        </w:numPr>
        <w:rPr>
          <w:b/>
          <w:bCs/>
          <w:sz w:val="24"/>
          <w:szCs w:val="24"/>
        </w:rPr>
      </w:pPr>
      <w:r w:rsidRPr="007A401F">
        <w:rPr>
          <w:b/>
          <w:bCs/>
          <w:sz w:val="24"/>
          <w:szCs w:val="24"/>
        </w:rPr>
        <w:tab/>
      </w:r>
      <w:r w:rsidRPr="007A401F">
        <w:rPr>
          <w:b/>
          <w:bCs/>
          <w:sz w:val="24"/>
          <w:szCs w:val="24"/>
        </w:rPr>
        <w:tab/>
      </w:r>
      <w:r w:rsidRPr="007A401F">
        <w:rPr>
          <w:b/>
          <w:bCs/>
          <w:sz w:val="24"/>
          <w:szCs w:val="24"/>
        </w:rPr>
        <w:tab/>
      </w:r>
      <w:r w:rsidRPr="007A401F">
        <w:rPr>
          <w:b/>
          <w:bCs/>
          <w:sz w:val="24"/>
          <w:szCs w:val="24"/>
        </w:rPr>
        <w:tab/>
      </w:r>
      <w:r w:rsidRPr="007A401F">
        <w:rPr>
          <w:b/>
          <w:bCs/>
          <w:sz w:val="24"/>
          <w:szCs w:val="24"/>
        </w:rPr>
        <w:tab/>
      </w:r>
    </w:p>
    <w:p w14:paraId="3407EC86" w14:textId="77777777" w:rsidR="00D014D5" w:rsidRPr="007A401F" w:rsidRDefault="00D014D5" w:rsidP="00D27EBF">
      <w:pPr>
        <w:numPr>
          <w:ilvl w:val="12"/>
          <w:numId w:val="0"/>
        </w:numPr>
        <w:rPr>
          <w:sz w:val="24"/>
          <w:szCs w:val="24"/>
        </w:rPr>
      </w:pPr>
    </w:p>
    <w:sectPr w:rsidR="00D014D5" w:rsidRPr="007A401F">
      <w:pgSz w:w="12240" w:h="15840"/>
      <w:pgMar w:top="1440" w:right="1440" w:bottom="864" w:left="1440" w:header="1440" w:footer="14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adley Hargis" w:date="2016-05-20T15:59:00Z" w:initials="BH">
    <w:p w14:paraId="278822AB" w14:textId="77777777" w:rsidR="00177003" w:rsidRDefault="00177003">
      <w:pPr>
        <w:pStyle w:val="CommentText"/>
      </w:pPr>
      <w:r>
        <w:rPr>
          <w:rStyle w:val="CommentReference"/>
        </w:rPr>
        <w:annotationRef/>
      </w:r>
      <w:r>
        <w:rPr>
          <w:sz w:val="24"/>
          <w:szCs w:val="24"/>
        </w:rPr>
        <w:t>MODIFY AS NEEDED BASED ON FINANCIAL ARRANGEMENTS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822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822AB" w16cid:durableId="16C24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CD3E" w14:textId="77777777" w:rsidR="00F4663E" w:rsidRDefault="00F4663E">
      <w:r>
        <w:separator/>
      </w:r>
    </w:p>
  </w:endnote>
  <w:endnote w:type="continuationSeparator" w:id="0">
    <w:p w14:paraId="00495C91" w14:textId="77777777" w:rsidR="00F4663E" w:rsidRDefault="00F4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FE3E" w14:textId="77777777" w:rsidR="00F4663E" w:rsidRDefault="00F4663E">
      <w:r>
        <w:separator/>
      </w:r>
    </w:p>
  </w:footnote>
  <w:footnote w:type="continuationSeparator" w:id="0">
    <w:p w14:paraId="45C65E5B" w14:textId="77777777" w:rsidR="00F4663E" w:rsidRDefault="00F46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023D"/>
    <w:multiLevelType w:val="multilevel"/>
    <w:tmpl w:val="28D613B0"/>
    <w:lvl w:ilvl="0">
      <w:start w:val="1"/>
      <w:numFmt w:val="upperLetter"/>
      <w:lvlText w:val="%1."/>
      <w:legacy w:legacy="1" w:legacySpace="0" w:legacyIndent="0"/>
      <w:lvlJc w:val="left"/>
      <w:rPr>
        <w:rFonts w:cs="Times New Roman"/>
      </w:rPr>
    </w:lvl>
    <w:lvl w:ilvl="1">
      <w:start w:val="1"/>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16cid:durableId="3526562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dley Hargis">
    <w15:presenceInfo w15:providerId="AD" w15:userId="S-1-5-21-2101234085-532319179-523447877-47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BF"/>
    <w:rsid w:val="000C61A1"/>
    <w:rsid w:val="00125DBD"/>
    <w:rsid w:val="001304DD"/>
    <w:rsid w:val="00177003"/>
    <w:rsid w:val="001D28E5"/>
    <w:rsid w:val="00210783"/>
    <w:rsid w:val="002C1433"/>
    <w:rsid w:val="002C30D5"/>
    <w:rsid w:val="00322C27"/>
    <w:rsid w:val="003345D5"/>
    <w:rsid w:val="003956BB"/>
    <w:rsid w:val="003B65FA"/>
    <w:rsid w:val="004347E7"/>
    <w:rsid w:val="004D2AC9"/>
    <w:rsid w:val="005429A1"/>
    <w:rsid w:val="005F6CDE"/>
    <w:rsid w:val="006041A0"/>
    <w:rsid w:val="006059CE"/>
    <w:rsid w:val="00626285"/>
    <w:rsid w:val="00700396"/>
    <w:rsid w:val="007105FE"/>
    <w:rsid w:val="00725B39"/>
    <w:rsid w:val="007A401F"/>
    <w:rsid w:val="007B5EBD"/>
    <w:rsid w:val="007E2C4E"/>
    <w:rsid w:val="007E34A9"/>
    <w:rsid w:val="00802EE0"/>
    <w:rsid w:val="00864D02"/>
    <w:rsid w:val="0086564E"/>
    <w:rsid w:val="008A0271"/>
    <w:rsid w:val="0095023E"/>
    <w:rsid w:val="00966C75"/>
    <w:rsid w:val="00966D0E"/>
    <w:rsid w:val="009B0A15"/>
    <w:rsid w:val="009C1091"/>
    <w:rsid w:val="00A41C5C"/>
    <w:rsid w:val="00B15BC5"/>
    <w:rsid w:val="00B667AD"/>
    <w:rsid w:val="00BA63F4"/>
    <w:rsid w:val="00C02268"/>
    <w:rsid w:val="00C33519"/>
    <w:rsid w:val="00C55209"/>
    <w:rsid w:val="00CD2BC0"/>
    <w:rsid w:val="00CD64E7"/>
    <w:rsid w:val="00D014D5"/>
    <w:rsid w:val="00D127D4"/>
    <w:rsid w:val="00D27EBF"/>
    <w:rsid w:val="00D349D0"/>
    <w:rsid w:val="00D970F7"/>
    <w:rsid w:val="00DA2347"/>
    <w:rsid w:val="00DC0EF5"/>
    <w:rsid w:val="00DD081E"/>
    <w:rsid w:val="00DF5B88"/>
    <w:rsid w:val="00E51CD9"/>
    <w:rsid w:val="00E8734C"/>
    <w:rsid w:val="00F15C9B"/>
    <w:rsid w:val="00F2455C"/>
    <w:rsid w:val="00F4663E"/>
    <w:rsid w:val="00F653FD"/>
    <w:rsid w:val="00FE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0F77C"/>
  <w15:docId w15:val="{4475F053-B5FE-4B6B-AAAB-59EC3C9A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1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sz w:val="24"/>
      <w:szCs w:val="24"/>
    </w:rPr>
  </w:style>
  <w:style w:type="paragraph" w:customStyle="1" w:styleId="Level2">
    <w:name w:val="Level 2"/>
    <w:uiPriority w:val="99"/>
    <w:pPr>
      <w:widowControl w:val="0"/>
      <w:autoSpaceDE w:val="0"/>
      <w:autoSpaceDN w:val="0"/>
      <w:adjustRightInd w:val="0"/>
      <w:ind w:left="-1440"/>
      <w:jc w:val="both"/>
    </w:pPr>
    <w:rPr>
      <w:sz w:val="24"/>
      <w:szCs w:val="24"/>
    </w:rPr>
  </w:style>
  <w:style w:type="paragraph" w:customStyle="1" w:styleId="Level3">
    <w:name w:val="Level 3"/>
    <w:uiPriority w:val="99"/>
    <w:pPr>
      <w:widowControl w:val="0"/>
      <w:autoSpaceDE w:val="0"/>
      <w:autoSpaceDN w:val="0"/>
      <w:adjustRightInd w:val="0"/>
      <w:ind w:left="-1440"/>
      <w:jc w:val="both"/>
    </w:pPr>
    <w:rPr>
      <w:sz w:val="24"/>
      <w:szCs w:val="24"/>
    </w:rPr>
  </w:style>
  <w:style w:type="paragraph" w:customStyle="1" w:styleId="Level4">
    <w:name w:val="Level 4"/>
    <w:uiPriority w:val="99"/>
    <w:pPr>
      <w:widowControl w:val="0"/>
      <w:autoSpaceDE w:val="0"/>
      <w:autoSpaceDN w:val="0"/>
      <w:adjustRightInd w:val="0"/>
      <w:ind w:left="-1440"/>
      <w:jc w:val="both"/>
    </w:pPr>
    <w:rPr>
      <w:sz w:val="24"/>
      <w:szCs w:val="24"/>
    </w:rPr>
  </w:style>
  <w:style w:type="paragraph" w:customStyle="1" w:styleId="Level5">
    <w:name w:val="Level 5"/>
    <w:uiPriority w:val="99"/>
    <w:pPr>
      <w:widowControl w:val="0"/>
      <w:autoSpaceDE w:val="0"/>
      <w:autoSpaceDN w:val="0"/>
      <w:adjustRightInd w:val="0"/>
      <w:ind w:left="-1440"/>
      <w:jc w:val="both"/>
    </w:pPr>
    <w:rPr>
      <w:sz w:val="24"/>
      <w:szCs w:val="24"/>
    </w:rPr>
  </w:style>
  <w:style w:type="paragraph" w:customStyle="1" w:styleId="Level6">
    <w:name w:val="Level 6"/>
    <w:uiPriority w:val="99"/>
    <w:pPr>
      <w:widowControl w:val="0"/>
      <w:autoSpaceDE w:val="0"/>
      <w:autoSpaceDN w:val="0"/>
      <w:adjustRightInd w:val="0"/>
      <w:ind w:left="-1440"/>
      <w:jc w:val="both"/>
    </w:pPr>
    <w:rPr>
      <w:sz w:val="24"/>
      <w:szCs w:val="24"/>
    </w:rPr>
  </w:style>
  <w:style w:type="paragraph" w:customStyle="1" w:styleId="Level7">
    <w:name w:val="Level 7"/>
    <w:uiPriority w:val="99"/>
    <w:pPr>
      <w:widowControl w:val="0"/>
      <w:autoSpaceDE w:val="0"/>
      <w:autoSpaceDN w:val="0"/>
      <w:adjustRightInd w:val="0"/>
      <w:ind w:left="-1440"/>
      <w:jc w:val="both"/>
    </w:pPr>
    <w:rPr>
      <w:sz w:val="24"/>
      <w:szCs w:val="24"/>
    </w:rPr>
  </w:style>
  <w:style w:type="paragraph" w:customStyle="1" w:styleId="Level8">
    <w:name w:val="Level 8"/>
    <w:uiPriority w:val="99"/>
    <w:pPr>
      <w:widowControl w:val="0"/>
      <w:autoSpaceDE w:val="0"/>
      <w:autoSpaceDN w:val="0"/>
      <w:adjustRightInd w:val="0"/>
      <w:ind w:left="-1440"/>
      <w:jc w:val="both"/>
    </w:pPr>
    <w:rPr>
      <w:sz w:val="24"/>
      <w:szCs w:val="24"/>
    </w:rPr>
  </w:style>
  <w:style w:type="paragraph" w:customStyle="1" w:styleId="Level9">
    <w:name w:val="Level 9"/>
    <w:uiPriority w:val="99"/>
    <w:pPr>
      <w:widowControl w:val="0"/>
      <w:autoSpaceDE w:val="0"/>
      <w:autoSpaceDN w:val="0"/>
      <w:adjustRightInd w:val="0"/>
      <w:ind w:left="-1440"/>
      <w:jc w:val="both"/>
    </w:pPr>
    <w:rPr>
      <w:b/>
      <w:bCs/>
      <w:sz w:val="24"/>
      <w:szCs w:val="24"/>
    </w:rPr>
  </w:style>
  <w:style w:type="paragraph" w:customStyle="1" w:styleId="Style1">
    <w:name w:val="Style 1"/>
    <w:uiPriority w:val="99"/>
    <w:pPr>
      <w:widowControl w:val="0"/>
      <w:autoSpaceDE w:val="0"/>
      <w:autoSpaceDN w:val="0"/>
      <w:adjustRightInd w:val="0"/>
    </w:pPr>
    <w:rPr>
      <w:sz w:val="24"/>
      <w:szCs w:val="24"/>
    </w:rPr>
  </w:style>
  <w:style w:type="paragraph" w:customStyle="1" w:styleId="Style2">
    <w:name w:val="Style 2"/>
    <w:uiPriority w:val="99"/>
    <w:pPr>
      <w:widowControl w:val="0"/>
      <w:autoSpaceDE w:val="0"/>
      <w:autoSpaceDN w:val="0"/>
      <w:adjustRightInd w:val="0"/>
      <w:ind w:left="4464"/>
    </w:pPr>
    <w:rPr>
      <w:sz w:val="24"/>
      <w:szCs w:val="24"/>
    </w:rPr>
  </w:style>
  <w:style w:type="paragraph" w:customStyle="1" w:styleId="Style5">
    <w:name w:val="Style 5"/>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ind w:left="720" w:hanging="720"/>
    </w:pPr>
    <w:rPr>
      <w:sz w:val="24"/>
      <w:szCs w:val="24"/>
    </w:rPr>
  </w:style>
  <w:style w:type="paragraph" w:customStyle="1" w:styleId="Style4">
    <w:name w:val="Style 4"/>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spacing w:line="480" w:lineRule="auto"/>
      <w:ind w:left="720" w:hanging="720"/>
      <w:jc w:val="both"/>
    </w:pPr>
    <w:rPr>
      <w:sz w:val="24"/>
      <w:szCs w:val="24"/>
    </w:rPr>
  </w:style>
  <w:style w:type="paragraph" w:customStyle="1" w:styleId="Style3">
    <w:name w:val="Style 3"/>
    <w:uiPriority w:val="99"/>
    <w:pPr>
      <w:widowControl w:val="0"/>
      <w:autoSpaceDE w:val="0"/>
      <w:autoSpaceDN w:val="0"/>
      <w:adjustRightInd w:val="0"/>
      <w:spacing w:line="480" w:lineRule="auto"/>
      <w:jc w:val="both"/>
    </w:pPr>
    <w:rPr>
      <w:sz w:val="24"/>
      <w:szCs w:val="24"/>
    </w:rPr>
  </w:style>
  <w:style w:type="paragraph" w:customStyle="1" w:styleId="Style7">
    <w:name w:val="Style 7"/>
    <w:uiPriority w:val="99"/>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ind w:firstLine="720"/>
    </w:pPr>
    <w:rPr>
      <w:sz w:val="24"/>
      <w:szCs w:val="24"/>
    </w:rPr>
  </w:style>
  <w:style w:type="paragraph" w:customStyle="1" w:styleId="Style6">
    <w:name w:val="Style 6"/>
    <w:uiPriority w:val="99"/>
    <w:pPr>
      <w:widowControl w:val="0"/>
      <w:autoSpaceDE w:val="0"/>
      <w:autoSpaceDN w:val="0"/>
      <w:adjustRightInd w:val="0"/>
      <w:spacing w:line="480" w:lineRule="auto"/>
      <w:ind w:left="864"/>
      <w:jc w:val="both"/>
    </w:pPr>
    <w:rPr>
      <w:sz w:val="24"/>
      <w:szCs w:val="24"/>
    </w:rPr>
  </w:style>
  <w:style w:type="paragraph" w:styleId="BodyTextIndent">
    <w:name w:val="Body Text Indent"/>
    <w:basedOn w:val="Normal"/>
    <w:link w:val="BodyTextIndentChar"/>
    <w:uiPriority w:val="99"/>
    <w:rsid w:val="002C30D5"/>
    <w:pPr>
      <w:autoSpaceDE/>
      <w:autoSpaceDN/>
      <w:adjustRightInd/>
      <w:spacing w:after="120"/>
      <w:ind w:left="360"/>
    </w:pPr>
    <w:rPr>
      <w:rFonts w:ascii="Courier New" w:hAnsi="Courier New"/>
      <w:sz w:val="24"/>
    </w:rPr>
  </w:style>
  <w:style w:type="character" w:customStyle="1" w:styleId="BodyTextIndentChar">
    <w:name w:val="Body Text Indent Char"/>
    <w:link w:val="BodyTextIndent"/>
    <w:uiPriority w:val="99"/>
    <w:semiHidden/>
    <w:rPr>
      <w:sz w:val="20"/>
      <w:szCs w:val="20"/>
    </w:rPr>
  </w:style>
  <w:style w:type="paragraph" w:styleId="NormalIndent">
    <w:name w:val="Normal Indent"/>
    <w:basedOn w:val="Normal"/>
    <w:uiPriority w:val="99"/>
    <w:rsid w:val="002C30D5"/>
    <w:pPr>
      <w:autoSpaceDE/>
      <w:autoSpaceDN/>
      <w:adjustRightInd/>
      <w:ind w:left="720"/>
    </w:pPr>
    <w:rPr>
      <w:rFonts w:ascii="Courier New" w:hAnsi="Courier New"/>
      <w:sz w:val="24"/>
    </w:rPr>
  </w:style>
  <w:style w:type="paragraph" w:styleId="BalloonText">
    <w:name w:val="Balloon Text"/>
    <w:basedOn w:val="Normal"/>
    <w:link w:val="BalloonTextChar"/>
    <w:uiPriority w:val="99"/>
    <w:semiHidden/>
    <w:rsid w:val="00626285"/>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rsid w:val="001304DD"/>
    <w:pPr>
      <w:tabs>
        <w:tab w:val="center" w:pos="4320"/>
        <w:tab w:val="right" w:pos="8640"/>
      </w:tabs>
    </w:pPr>
  </w:style>
  <w:style w:type="character" w:customStyle="1" w:styleId="HeaderChar">
    <w:name w:val="Header Char"/>
    <w:link w:val="Header"/>
    <w:uiPriority w:val="99"/>
    <w:semiHidden/>
    <w:rPr>
      <w:sz w:val="20"/>
      <w:szCs w:val="20"/>
    </w:rPr>
  </w:style>
  <w:style w:type="paragraph" w:styleId="Footer">
    <w:name w:val="footer"/>
    <w:basedOn w:val="Normal"/>
    <w:link w:val="FooterChar"/>
    <w:uiPriority w:val="99"/>
    <w:rsid w:val="001304DD"/>
    <w:pPr>
      <w:tabs>
        <w:tab w:val="center" w:pos="4320"/>
        <w:tab w:val="right" w:pos="8640"/>
      </w:tabs>
    </w:pPr>
  </w:style>
  <w:style w:type="character" w:customStyle="1" w:styleId="FooterChar">
    <w:name w:val="Footer Char"/>
    <w:link w:val="Footer"/>
    <w:uiPriority w:val="99"/>
    <w:semiHidden/>
    <w:rPr>
      <w:sz w:val="20"/>
      <w:szCs w:val="20"/>
    </w:rPr>
  </w:style>
  <w:style w:type="table" w:styleId="TableGrid">
    <w:name w:val="Table Grid"/>
    <w:basedOn w:val="TableNormal"/>
    <w:uiPriority w:val="59"/>
    <w:rsid w:val="0095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003"/>
    <w:rPr>
      <w:sz w:val="16"/>
      <w:szCs w:val="16"/>
    </w:rPr>
  </w:style>
  <w:style w:type="paragraph" w:styleId="CommentText">
    <w:name w:val="annotation text"/>
    <w:basedOn w:val="Normal"/>
    <w:link w:val="CommentTextChar"/>
    <w:uiPriority w:val="99"/>
    <w:semiHidden/>
    <w:unhideWhenUsed/>
    <w:rsid w:val="00177003"/>
  </w:style>
  <w:style w:type="character" w:customStyle="1" w:styleId="CommentTextChar">
    <w:name w:val="Comment Text Char"/>
    <w:basedOn w:val="DefaultParagraphFont"/>
    <w:link w:val="CommentText"/>
    <w:uiPriority w:val="99"/>
    <w:semiHidden/>
    <w:rsid w:val="00177003"/>
  </w:style>
  <w:style w:type="paragraph" w:styleId="CommentSubject">
    <w:name w:val="annotation subject"/>
    <w:basedOn w:val="CommentText"/>
    <w:next w:val="CommentText"/>
    <w:link w:val="CommentSubjectChar"/>
    <w:uiPriority w:val="99"/>
    <w:semiHidden/>
    <w:unhideWhenUsed/>
    <w:rsid w:val="00177003"/>
    <w:rPr>
      <w:b/>
      <w:bCs/>
    </w:rPr>
  </w:style>
  <w:style w:type="character" w:customStyle="1" w:styleId="CommentSubjectChar">
    <w:name w:val="Comment Subject Char"/>
    <w:basedOn w:val="CommentTextChar"/>
    <w:link w:val="CommentSubject"/>
    <w:uiPriority w:val="99"/>
    <w:semiHidden/>
    <w:rsid w:val="00177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38E32C2ECC584782FA211BDADC29C4" ma:contentTypeVersion="13" ma:contentTypeDescription="Create a new document." ma:contentTypeScope="" ma:versionID="dcd1fbaad398925313e1d448a3e9bc75">
  <xsd:schema xmlns:xsd="http://www.w3.org/2001/XMLSchema" xmlns:xs="http://www.w3.org/2001/XMLSchema" xmlns:p="http://schemas.microsoft.com/office/2006/metadata/properties" xmlns:ns2="56f67045-88ce-499e-a5af-c46328fbf2ef" xmlns:ns3="a264607f-229a-4fb7-b3a4-40d8af585c05" targetNamespace="http://schemas.microsoft.com/office/2006/metadata/properties" ma:root="true" ma:fieldsID="b262335267aaee6d759235b4685f3d2d" ns2:_="" ns3:_="">
    <xsd:import namespace="56f67045-88ce-499e-a5af-c46328fbf2ef"/>
    <xsd:import namespace="a264607f-229a-4fb7-b3a4-40d8af585c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67045-88ce-499e-a5af-c46328fbf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4607f-229a-4fb7-b3a4-40d8af585c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0AC45-7D59-45AD-8874-690CA6D323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3E75C7-4365-4EDA-8F83-BE0CAEA0B129}">
  <ds:schemaRefs>
    <ds:schemaRef ds:uri="http://schemas.microsoft.com/sharepoint/v3/contenttype/forms"/>
  </ds:schemaRefs>
</ds:datastoreItem>
</file>

<file path=customXml/itemProps3.xml><?xml version="1.0" encoding="utf-8"?>
<ds:datastoreItem xmlns:ds="http://schemas.openxmlformats.org/officeDocument/2006/customXml" ds:itemID="{54E1673D-B587-4E07-8CEA-C9E52B58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67045-88ce-499e-a5af-c46328fbf2ef"/>
    <ds:schemaRef ds:uri="a264607f-229a-4fb7-b3a4-40d8af585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CAUSE NO</vt:lpstr>
    </vt:vector>
  </TitlesOfParts>
  <Company>OAG</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CAUSE NO</dc:title>
  <dc:creator>William H. McCoy</dc:creator>
  <cp:lastModifiedBy>Katherine Mayer</cp:lastModifiedBy>
  <cp:revision>2</cp:revision>
  <cp:lastPrinted>2014-01-09T21:55:00Z</cp:lastPrinted>
  <dcterms:created xsi:type="dcterms:W3CDTF">2024-09-17T22:58:00Z</dcterms:created>
  <dcterms:modified xsi:type="dcterms:W3CDTF">2024-09-17T22:58:00Z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0x0101002938E32C2ECC584782FA211BDADC29C4</vt:lpwstr>
  </property>
</Properties>
</file>